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EE5A11" w14:textId="77777777" w:rsidR="00F33CDF" w:rsidRDefault="00F33CDF" w:rsidP="0037404C">
      <w:pPr>
        <w:spacing w:after="0" w:line="276" w:lineRule="auto"/>
        <w:jc w:val="center"/>
        <w:rPr>
          <w:rFonts w:eastAsia="Times New Roman"/>
          <w:b/>
          <w:bCs/>
          <w:color w:val="0E101A"/>
          <w:sz w:val="24"/>
          <w:szCs w:val="24"/>
          <w:u w:val="single"/>
        </w:rPr>
      </w:pPr>
    </w:p>
    <w:p w14:paraId="492651B6" w14:textId="269C301C" w:rsidR="00272BD6" w:rsidRPr="0037404C" w:rsidRDefault="10FC8CAD" w:rsidP="262B3960">
      <w:pPr>
        <w:spacing w:after="0" w:line="276" w:lineRule="auto"/>
        <w:jc w:val="center"/>
        <w:rPr>
          <w:rFonts w:eastAsia="Times New Roman"/>
          <w:b/>
          <w:color w:val="0E101A"/>
          <w:sz w:val="24"/>
          <w:szCs w:val="24"/>
          <w:u w:val="single"/>
        </w:rPr>
      </w:pPr>
      <w:r w:rsidRPr="0037404C">
        <w:rPr>
          <w:rFonts w:eastAsia="Times New Roman"/>
          <w:b/>
          <w:color w:val="0E101A"/>
          <w:sz w:val="24"/>
          <w:szCs w:val="24"/>
          <w:u w:val="single"/>
        </w:rPr>
        <w:t xml:space="preserve">ToR for </w:t>
      </w:r>
      <w:r w:rsidR="00272BD6" w:rsidRPr="0037404C">
        <w:rPr>
          <w:rFonts w:eastAsia="Times New Roman"/>
          <w:b/>
          <w:color w:val="0E101A"/>
          <w:sz w:val="24"/>
          <w:szCs w:val="24"/>
          <w:u w:val="single"/>
        </w:rPr>
        <w:t xml:space="preserve">Social Service Mapping and </w:t>
      </w:r>
      <w:r w:rsidR="2962DA22" w:rsidRPr="0037404C">
        <w:rPr>
          <w:rFonts w:eastAsia="Times New Roman"/>
          <w:b/>
          <w:color w:val="0E101A"/>
          <w:sz w:val="24"/>
          <w:szCs w:val="24"/>
          <w:u w:val="single"/>
        </w:rPr>
        <w:t>Harmonizing of</w:t>
      </w:r>
      <w:r w:rsidR="00272BD6" w:rsidRPr="0037404C">
        <w:rPr>
          <w:rFonts w:eastAsia="Times New Roman"/>
          <w:b/>
          <w:color w:val="0E101A"/>
          <w:sz w:val="24"/>
          <w:szCs w:val="24"/>
          <w:u w:val="single"/>
        </w:rPr>
        <w:t xml:space="preserve"> </w:t>
      </w:r>
      <w:r w:rsidR="767AD97A" w:rsidRPr="0037404C">
        <w:rPr>
          <w:rFonts w:eastAsia="Times New Roman"/>
          <w:b/>
          <w:color w:val="0E101A"/>
          <w:sz w:val="24"/>
          <w:szCs w:val="24"/>
          <w:u w:val="single"/>
        </w:rPr>
        <w:t xml:space="preserve">all </w:t>
      </w:r>
      <w:r w:rsidR="00272BD6" w:rsidRPr="0037404C">
        <w:rPr>
          <w:rFonts w:eastAsia="Times New Roman"/>
          <w:b/>
          <w:color w:val="0E101A"/>
          <w:sz w:val="24"/>
          <w:szCs w:val="24"/>
          <w:u w:val="single"/>
        </w:rPr>
        <w:t>social services in Burao and adjacent areas, Somaliland</w:t>
      </w:r>
      <w:r w:rsidR="00D52FCC" w:rsidRPr="0037404C">
        <w:rPr>
          <w:rFonts w:eastAsia="Times New Roman"/>
          <w:b/>
          <w:bCs/>
          <w:color w:val="0E101A"/>
          <w:sz w:val="24"/>
          <w:szCs w:val="24"/>
          <w:u w:val="single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6475"/>
      </w:tblGrid>
      <w:tr w:rsidR="009C7784" w14:paraId="0B89AF41" w14:textId="77777777" w:rsidTr="00A17E9E">
        <w:tc>
          <w:tcPr>
            <w:tcW w:w="2875" w:type="dxa"/>
          </w:tcPr>
          <w:p w14:paraId="2D4C6CA2" w14:textId="7156DDCC" w:rsidR="009C7784" w:rsidRPr="0031641C" w:rsidRDefault="009C7784" w:rsidP="0AC7ECCD">
            <w:pPr>
              <w:spacing w:line="276" w:lineRule="auto"/>
              <w:rPr>
                <w:rFonts w:eastAsia="Times New Roman"/>
                <w:b/>
                <w:bCs/>
                <w:color w:val="0E101A"/>
              </w:rPr>
            </w:pPr>
            <w:r w:rsidRPr="0031641C">
              <w:rPr>
                <w:rFonts w:eastAsia="Times New Roman"/>
                <w:b/>
                <w:bCs/>
                <w:color w:val="0E101A"/>
              </w:rPr>
              <w:t>Organization:</w:t>
            </w:r>
          </w:p>
        </w:tc>
        <w:tc>
          <w:tcPr>
            <w:tcW w:w="6475" w:type="dxa"/>
          </w:tcPr>
          <w:p w14:paraId="67F05F6C" w14:textId="49B97192" w:rsidR="009C7784" w:rsidRPr="0031641C" w:rsidRDefault="009C7784" w:rsidP="0AC7ECCD">
            <w:pPr>
              <w:spacing w:line="276" w:lineRule="auto"/>
              <w:rPr>
                <w:rFonts w:eastAsia="Times New Roman"/>
                <w:color w:val="0E101A"/>
              </w:rPr>
            </w:pPr>
            <w:r w:rsidRPr="0031641C">
              <w:rPr>
                <w:rFonts w:eastAsia="Times New Roman"/>
                <w:color w:val="0E101A"/>
              </w:rPr>
              <w:t xml:space="preserve">Danish Refugee Council </w:t>
            </w:r>
          </w:p>
        </w:tc>
      </w:tr>
      <w:tr w:rsidR="009C7784" w14:paraId="608D1C1D" w14:textId="77777777" w:rsidTr="00A17E9E">
        <w:tc>
          <w:tcPr>
            <w:tcW w:w="2875" w:type="dxa"/>
          </w:tcPr>
          <w:p w14:paraId="3C1519E5" w14:textId="53D70DE8" w:rsidR="009C7784" w:rsidRPr="0031641C" w:rsidRDefault="009C7784" w:rsidP="0AC7ECCD">
            <w:pPr>
              <w:spacing w:line="276" w:lineRule="auto"/>
              <w:rPr>
                <w:rFonts w:eastAsia="Times New Roman"/>
                <w:b/>
                <w:bCs/>
                <w:color w:val="0E101A"/>
              </w:rPr>
            </w:pPr>
            <w:r w:rsidRPr="0031641C">
              <w:rPr>
                <w:rFonts w:eastAsia="Times New Roman" w:cstheme="minorHAnsi"/>
                <w:b/>
                <w:bCs/>
                <w:color w:val="0E101A"/>
              </w:rPr>
              <w:t>Project:</w:t>
            </w:r>
          </w:p>
        </w:tc>
        <w:tc>
          <w:tcPr>
            <w:tcW w:w="6475" w:type="dxa"/>
          </w:tcPr>
          <w:p w14:paraId="108F3266" w14:textId="16C066D5" w:rsidR="009C7784" w:rsidRPr="0031641C" w:rsidRDefault="009C7784" w:rsidP="0AC7ECCD">
            <w:pPr>
              <w:spacing w:line="276" w:lineRule="auto"/>
              <w:rPr>
                <w:rFonts w:eastAsia="Times New Roman"/>
                <w:b/>
                <w:bCs/>
                <w:color w:val="0E101A"/>
              </w:rPr>
            </w:pPr>
            <w:r w:rsidRPr="0031641C">
              <w:rPr>
                <w:rFonts w:eastAsia="Times New Roman" w:cstheme="minorHAnsi"/>
                <w:color w:val="0E101A"/>
              </w:rPr>
              <w:t xml:space="preserve">EU-BREACH (SomReP) </w:t>
            </w:r>
          </w:p>
        </w:tc>
      </w:tr>
      <w:tr w:rsidR="009C7784" w14:paraId="56B1B012" w14:textId="77777777" w:rsidTr="00A17E9E">
        <w:tc>
          <w:tcPr>
            <w:tcW w:w="2875" w:type="dxa"/>
          </w:tcPr>
          <w:p w14:paraId="207C730E" w14:textId="3EA49DAC" w:rsidR="009C7784" w:rsidRPr="0031641C" w:rsidRDefault="009C7784" w:rsidP="0AC7ECCD">
            <w:pPr>
              <w:spacing w:line="276" w:lineRule="auto"/>
              <w:rPr>
                <w:rFonts w:eastAsia="Times New Roman"/>
                <w:b/>
                <w:bCs/>
                <w:color w:val="0E101A"/>
              </w:rPr>
            </w:pPr>
            <w:r w:rsidRPr="0031641C">
              <w:rPr>
                <w:rFonts w:eastAsia="Times New Roman" w:cstheme="minorHAnsi"/>
                <w:b/>
                <w:bCs/>
                <w:color w:val="0E101A"/>
              </w:rPr>
              <w:t>Funded by:</w:t>
            </w:r>
          </w:p>
        </w:tc>
        <w:tc>
          <w:tcPr>
            <w:tcW w:w="6475" w:type="dxa"/>
          </w:tcPr>
          <w:p w14:paraId="6156B6DA" w14:textId="5A273238" w:rsidR="009C7784" w:rsidRPr="0031641C" w:rsidRDefault="009C7784" w:rsidP="0AC7ECCD">
            <w:pPr>
              <w:spacing w:line="276" w:lineRule="auto"/>
              <w:rPr>
                <w:rFonts w:eastAsia="Times New Roman"/>
                <w:b/>
                <w:bCs/>
                <w:color w:val="0E101A"/>
              </w:rPr>
            </w:pPr>
            <w:r w:rsidRPr="0031641C">
              <w:rPr>
                <w:rFonts w:eastAsia="Times New Roman" w:cstheme="minorHAnsi"/>
                <w:color w:val="0E101A"/>
              </w:rPr>
              <w:t>European Union</w:t>
            </w:r>
          </w:p>
        </w:tc>
      </w:tr>
      <w:tr w:rsidR="009C7784" w14:paraId="594DF622" w14:textId="77777777" w:rsidTr="00A17E9E">
        <w:tc>
          <w:tcPr>
            <w:tcW w:w="2875" w:type="dxa"/>
          </w:tcPr>
          <w:p w14:paraId="79BC8B6F" w14:textId="0682406F" w:rsidR="009C7784" w:rsidRPr="0031641C" w:rsidRDefault="009C7784" w:rsidP="0AC7ECCD">
            <w:pPr>
              <w:spacing w:line="276" w:lineRule="auto"/>
              <w:rPr>
                <w:rFonts w:eastAsia="Times New Roman"/>
                <w:b/>
                <w:bCs/>
                <w:color w:val="0E101A"/>
              </w:rPr>
            </w:pPr>
            <w:r w:rsidRPr="0031641C">
              <w:rPr>
                <w:rFonts w:eastAsia="Times New Roman"/>
                <w:b/>
                <w:bCs/>
                <w:color w:val="0E101A"/>
              </w:rPr>
              <w:t>Contract type:</w:t>
            </w:r>
          </w:p>
        </w:tc>
        <w:tc>
          <w:tcPr>
            <w:tcW w:w="6475" w:type="dxa"/>
          </w:tcPr>
          <w:p w14:paraId="513E2CEA" w14:textId="6885DC25" w:rsidR="009C7784" w:rsidRPr="0031641C" w:rsidRDefault="009C7784" w:rsidP="0AC7ECCD">
            <w:pPr>
              <w:spacing w:line="276" w:lineRule="auto"/>
              <w:rPr>
                <w:rFonts w:eastAsia="Times New Roman"/>
                <w:color w:val="0E101A"/>
              </w:rPr>
            </w:pPr>
            <w:r w:rsidRPr="0031641C">
              <w:rPr>
                <w:rFonts w:eastAsia="Times New Roman"/>
                <w:color w:val="0E101A"/>
              </w:rPr>
              <w:t>Consultancy</w:t>
            </w:r>
          </w:p>
        </w:tc>
      </w:tr>
      <w:tr w:rsidR="009C7784" w14:paraId="02B72F35" w14:textId="77777777" w:rsidTr="00A17E9E">
        <w:tc>
          <w:tcPr>
            <w:tcW w:w="2875" w:type="dxa"/>
          </w:tcPr>
          <w:p w14:paraId="1EE84A20" w14:textId="421EFDA0" w:rsidR="009C7784" w:rsidRPr="0031641C" w:rsidRDefault="009C7784" w:rsidP="0AC7ECCD">
            <w:pPr>
              <w:spacing w:line="276" w:lineRule="auto"/>
              <w:rPr>
                <w:rFonts w:eastAsia="Times New Roman"/>
                <w:b/>
                <w:bCs/>
                <w:color w:val="0E101A"/>
              </w:rPr>
            </w:pPr>
            <w:r w:rsidRPr="0031641C">
              <w:rPr>
                <w:rFonts w:eastAsia="Times New Roman"/>
                <w:b/>
                <w:bCs/>
                <w:color w:val="0E101A"/>
              </w:rPr>
              <w:t>Location:</w:t>
            </w:r>
          </w:p>
        </w:tc>
        <w:tc>
          <w:tcPr>
            <w:tcW w:w="6475" w:type="dxa"/>
          </w:tcPr>
          <w:p w14:paraId="507063F3" w14:textId="18A52C01" w:rsidR="009C7784" w:rsidRPr="0031641C" w:rsidRDefault="009C7784" w:rsidP="0AC7ECCD">
            <w:pPr>
              <w:spacing w:line="276" w:lineRule="auto"/>
              <w:rPr>
                <w:rFonts w:eastAsia="Times New Roman"/>
                <w:color w:val="0E101A"/>
              </w:rPr>
            </w:pPr>
            <w:r w:rsidRPr="0031641C">
              <w:rPr>
                <w:rFonts w:eastAsia="Times New Roman"/>
                <w:color w:val="0E101A"/>
              </w:rPr>
              <w:t xml:space="preserve">Burao, Somaliland </w:t>
            </w:r>
          </w:p>
        </w:tc>
      </w:tr>
      <w:tr w:rsidR="009C7784" w14:paraId="1F4519F4" w14:textId="77777777" w:rsidTr="00A17E9E">
        <w:tc>
          <w:tcPr>
            <w:tcW w:w="2875" w:type="dxa"/>
          </w:tcPr>
          <w:p w14:paraId="489AB422" w14:textId="48AA0F63" w:rsidR="009C7784" w:rsidRPr="0031641C" w:rsidRDefault="007C20C8" w:rsidP="0AC7ECCD">
            <w:pPr>
              <w:spacing w:line="276" w:lineRule="auto"/>
              <w:rPr>
                <w:rFonts w:eastAsia="Times New Roman"/>
                <w:b/>
                <w:bCs/>
                <w:color w:val="0E101A"/>
              </w:rPr>
            </w:pPr>
            <w:r w:rsidRPr="0031641C">
              <w:rPr>
                <w:rFonts w:eastAsia="Times New Roman"/>
                <w:b/>
                <w:bCs/>
                <w:color w:val="0E101A"/>
              </w:rPr>
              <w:t>Contract Duration:</w:t>
            </w:r>
          </w:p>
        </w:tc>
        <w:tc>
          <w:tcPr>
            <w:tcW w:w="6475" w:type="dxa"/>
          </w:tcPr>
          <w:p w14:paraId="71FD58D0" w14:textId="6D4CFA42" w:rsidR="009C7784" w:rsidRPr="0031641C" w:rsidRDefault="007C20C8" w:rsidP="0AC7ECCD">
            <w:pPr>
              <w:spacing w:line="276" w:lineRule="auto"/>
              <w:rPr>
                <w:rFonts w:eastAsia="Times New Roman"/>
                <w:color w:val="0E101A"/>
              </w:rPr>
            </w:pPr>
            <w:r w:rsidRPr="0031641C">
              <w:rPr>
                <w:rFonts w:eastAsia="Times New Roman"/>
                <w:color w:val="0E101A"/>
              </w:rPr>
              <w:t>60 days</w:t>
            </w:r>
          </w:p>
        </w:tc>
      </w:tr>
      <w:tr w:rsidR="007C20C8" w14:paraId="463DF394" w14:textId="77777777" w:rsidTr="00A17E9E">
        <w:tc>
          <w:tcPr>
            <w:tcW w:w="2875" w:type="dxa"/>
          </w:tcPr>
          <w:p w14:paraId="5DF20817" w14:textId="1F372E95" w:rsidR="007C20C8" w:rsidRPr="0031641C" w:rsidRDefault="007C20C8" w:rsidP="0AC7ECCD">
            <w:pPr>
              <w:spacing w:line="276" w:lineRule="auto"/>
              <w:rPr>
                <w:rFonts w:eastAsia="Times New Roman"/>
                <w:b/>
                <w:bCs/>
                <w:color w:val="0E101A"/>
              </w:rPr>
            </w:pPr>
            <w:r w:rsidRPr="0031641C">
              <w:rPr>
                <w:rFonts w:eastAsia="Times New Roman"/>
                <w:b/>
                <w:bCs/>
                <w:color w:val="0E101A"/>
              </w:rPr>
              <w:t>Reporting Line:</w:t>
            </w:r>
          </w:p>
        </w:tc>
        <w:tc>
          <w:tcPr>
            <w:tcW w:w="6475" w:type="dxa"/>
          </w:tcPr>
          <w:p w14:paraId="292D3459" w14:textId="4E980CE2" w:rsidR="007C20C8" w:rsidRPr="0031641C" w:rsidRDefault="007C20C8" w:rsidP="0AC7ECCD">
            <w:pPr>
              <w:spacing w:line="276" w:lineRule="auto"/>
              <w:rPr>
                <w:rFonts w:eastAsia="Times New Roman"/>
                <w:color w:val="0E101A"/>
              </w:rPr>
            </w:pPr>
            <w:r w:rsidRPr="0031641C">
              <w:rPr>
                <w:rFonts w:eastAsia="Times New Roman"/>
                <w:color w:val="0E101A"/>
              </w:rPr>
              <w:t>Economic Recovery Coordinator</w:t>
            </w:r>
          </w:p>
        </w:tc>
      </w:tr>
      <w:tr w:rsidR="007C20C8" w14:paraId="6AB10AD7" w14:textId="77777777" w:rsidTr="00A17E9E">
        <w:tc>
          <w:tcPr>
            <w:tcW w:w="2875" w:type="dxa"/>
          </w:tcPr>
          <w:p w14:paraId="12C1EA48" w14:textId="3A6CAA64" w:rsidR="007C20C8" w:rsidRPr="0031641C" w:rsidRDefault="007C20C8" w:rsidP="0AC7ECCD">
            <w:pPr>
              <w:spacing w:line="276" w:lineRule="auto"/>
              <w:rPr>
                <w:rFonts w:eastAsia="Times New Roman"/>
                <w:b/>
                <w:bCs/>
                <w:color w:val="0E101A"/>
              </w:rPr>
            </w:pPr>
            <w:r w:rsidRPr="0031641C">
              <w:rPr>
                <w:rFonts w:eastAsia="Times New Roman"/>
                <w:b/>
                <w:bCs/>
                <w:color w:val="0E101A"/>
              </w:rPr>
              <w:t>Expected Start date:</w:t>
            </w:r>
          </w:p>
        </w:tc>
        <w:tc>
          <w:tcPr>
            <w:tcW w:w="6475" w:type="dxa"/>
          </w:tcPr>
          <w:p w14:paraId="3445894C" w14:textId="2FF367E1" w:rsidR="007C20C8" w:rsidRPr="0031641C" w:rsidRDefault="00812B91" w:rsidP="0AC7ECCD">
            <w:pPr>
              <w:spacing w:line="276" w:lineRule="auto"/>
              <w:rPr>
                <w:rFonts w:eastAsia="Times New Roman"/>
                <w:color w:val="0E101A"/>
              </w:rPr>
            </w:pPr>
            <w:r w:rsidRPr="0031641C">
              <w:rPr>
                <w:rFonts w:eastAsia="Times New Roman"/>
                <w:color w:val="0E101A"/>
              </w:rPr>
              <w:t>12</w:t>
            </w:r>
            <w:r w:rsidR="00DD05C0" w:rsidRPr="0031641C">
              <w:rPr>
                <w:rFonts w:eastAsia="Times New Roman"/>
                <w:color w:val="0E101A"/>
              </w:rPr>
              <w:t>th May 2024</w:t>
            </w:r>
          </w:p>
        </w:tc>
      </w:tr>
    </w:tbl>
    <w:p w14:paraId="13344118" w14:textId="77777777" w:rsidR="009C7784" w:rsidRDefault="009C7784" w:rsidP="004527D7">
      <w:pPr>
        <w:spacing w:after="0" w:line="240" w:lineRule="auto"/>
        <w:rPr>
          <w:rFonts w:eastAsia="Times New Roman"/>
          <w:b/>
          <w:bCs/>
          <w:color w:val="0E101A"/>
          <w:sz w:val="24"/>
          <w:szCs w:val="24"/>
        </w:rPr>
      </w:pPr>
    </w:p>
    <w:p w14:paraId="76B23992" w14:textId="4A3411D2" w:rsidR="00272BD6" w:rsidRPr="00D814A1" w:rsidRDefault="00A17E9E" w:rsidP="00D814A1">
      <w:pPr>
        <w:pStyle w:val="ListParagraph"/>
        <w:numPr>
          <w:ilvl w:val="0"/>
          <w:numId w:val="30"/>
        </w:numPr>
        <w:spacing w:after="0" w:line="276" w:lineRule="auto"/>
        <w:rPr>
          <w:rFonts w:eastAsia="Times New Roman" w:cstheme="minorHAnsi"/>
          <w:color w:val="0E101A"/>
        </w:rPr>
      </w:pPr>
      <w:r w:rsidRPr="00D814A1">
        <w:rPr>
          <w:rFonts w:eastAsia="Times New Roman" w:cstheme="minorHAnsi"/>
          <w:b/>
          <w:bCs/>
          <w:color w:val="0E101A"/>
        </w:rPr>
        <w:t>INTRODUCTION:</w:t>
      </w:r>
    </w:p>
    <w:p w14:paraId="6ABB18D0" w14:textId="74E7E67B" w:rsidR="003F7166" w:rsidRPr="0031641C" w:rsidRDefault="7A4B0707" w:rsidP="00A17E9E">
      <w:pPr>
        <w:spacing w:after="0" w:line="276" w:lineRule="auto"/>
        <w:jc w:val="both"/>
        <w:rPr>
          <w:rFonts w:eastAsia="Times New Roman"/>
          <w:color w:val="0E101A"/>
        </w:rPr>
      </w:pPr>
      <w:r w:rsidRPr="0031641C">
        <w:rPr>
          <w:rFonts w:eastAsia="Times New Roman"/>
          <w:color w:val="0E101A"/>
        </w:rPr>
        <w:t>The Danish Refugee Council (DRC), under the EU Breach-funded project through SomReP, is seeking to engage a consultant/</w:t>
      </w:r>
      <w:r w:rsidR="5C010E1D" w:rsidRPr="0031641C">
        <w:rPr>
          <w:rFonts w:eastAsia="Times New Roman"/>
          <w:color w:val="0E101A"/>
        </w:rPr>
        <w:t>f</w:t>
      </w:r>
      <w:r w:rsidR="5E98CEE1" w:rsidRPr="0031641C">
        <w:rPr>
          <w:rFonts w:eastAsia="Times New Roman"/>
          <w:color w:val="0E101A"/>
        </w:rPr>
        <w:t>irm</w:t>
      </w:r>
      <w:r w:rsidRPr="0031641C">
        <w:rPr>
          <w:rFonts w:eastAsia="Times New Roman"/>
          <w:color w:val="0E101A"/>
        </w:rPr>
        <w:t xml:space="preserve"> to lead a comprehensive social services mapping </w:t>
      </w:r>
      <w:r w:rsidR="40BD44F6" w:rsidRPr="0031641C">
        <w:rPr>
          <w:rFonts w:eastAsia="Times New Roman"/>
          <w:color w:val="0E101A"/>
        </w:rPr>
        <w:t xml:space="preserve">exercise for </w:t>
      </w:r>
      <w:r w:rsidR="2CE20EAE" w:rsidRPr="0031641C">
        <w:rPr>
          <w:rFonts w:eastAsia="Times New Roman"/>
          <w:color w:val="0E101A"/>
        </w:rPr>
        <w:t>h</w:t>
      </w:r>
      <w:r w:rsidR="6AA705AD" w:rsidRPr="0031641C">
        <w:rPr>
          <w:rFonts w:ascii="Calibri" w:eastAsia="Calibri" w:hAnsi="Calibri" w:cs="Calibri"/>
          <w:sz w:val="20"/>
          <w:szCs w:val="20"/>
        </w:rPr>
        <w:t xml:space="preserve">armonization </w:t>
      </w:r>
      <w:r w:rsidR="409BEA4B" w:rsidRPr="0031641C">
        <w:rPr>
          <w:rFonts w:ascii="Calibri" w:eastAsia="Calibri" w:hAnsi="Calibri" w:cs="Calibri"/>
          <w:sz w:val="20"/>
          <w:szCs w:val="20"/>
        </w:rPr>
        <w:t>of all social services in Burao</w:t>
      </w:r>
      <w:r w:rsidRPr="0031641C">
        <w:rPr>
          <w:rFonts w:eastAsia="Times New Roman"/>
          <w:color w:val="0E101A"/>
        </w:rPr>
        <w:t>. The overall objective is to increase the resilience of displaced communities in Burao and adjacent areas in Somaliland by providing access to sustainable solutions through a rights-based approach</w:t>
      </w:r>
      <w:r w:rsidR="64510147" w:rsidRPr="0031641C">
        <w:rPr>
          <w:rFonts w:eastAsia="Times New Roman"/>
          <w:color w:val="0E101A"/>
        </w:rPr>
        <w:t>.</w:t>
      </w:r>
      <w:r w:rsidRPr="0031641C">
        <w:rPr>
          <w:rFonts w:eastAsia="Times New Roman"/>
          <w:color w:val="0E101A"/>
        </w:rPr>
        <w:t xml:space="preserve"> </w:t>
      </w:r>
      <w:r w:rsidR="62806285" w:rsidRPr="0031641C">
        <w:rPr>
          <w:rFonts w:eastAsia="Times New Roman"/>
          <w:color w:val="0E101A"/>
        </w:rPr>
        <w:t>T</w:t>
      </w:r>
      <w:r w:rsidRPr="0031641C">
        <w:rPr>
          <w:rFonts w:eastAsia="Times New Roman"/>
          <w:color w:val="0E101A"/>
        </w:rPr>
        <w:t>he goal of this project is to develop a well-designed and efficient social services program to meet the needs</w:t>
      </w:r>
      <w:r w:rsidR="64445CBA" w:rsidRPr="0031641C">
        <w:rPr>
          <w:rFonts w:eastAsia="Times New Roman"/>
          <w:color w:val="0E101A"/>
        </w:rPr>
        <w:t xml:space="preserve"> of IDPs, host communities, including boys, girls' </w:t>
      </w:r>
      <w:r w:rsidR="00AD67AE" w:rsidRPr="0031641C">
        <w:rPr>
          <w:rFonts w:eastAsia="Times New Roman"/>
          <w:color w:val="0E101A"/>
        </w:rPr>
        <w:t>women,</w:t>
      </w:r>
      <w:r w:rsidR="64445CBA" w:rsidRPr="0031641C">
        <w:rPr>
          <w:rFonts w:eastAsia="Times New Roman"/>
          <w:color w:val="0E101A"/>
        </w:rPr>
        <w:t xml:space="preserve"> and men</w:t>
      </w:r>
      <w:r w:rsidR="4669CB7C" w:rsidRPr="0031641C">
        <w:rPr>
          <w:rFonts w:eastAsia="Times New Roman"/>
          <w:color w:val="0E101A"/>
        </w:rPr>
        <w:t>,</w:t>
      </w:r>
      <w:r w:rsidR="6A388528" w:rsidRPr="0031641C">
        <w:rPr>
          <w:rFonts w:eastAsia="Times New Roman"/>
          <w:color w:val="0E101A"/>
        </w:rPr>
        <w:t xml:space="preserve"> </w:t>
      </w:r>
      <w:r w:rsidR="00535AE6" w:rsidRPr="0031641C">
        <w:rPr>
          <w:rFonts w:eastAsia="Times New Roman"/>
          <w:color w:val="0E101A"/>
        </w:rPr>
        <w:t>w</w:t>
      </w:r>
      <w:r w:rsidR="6A388528" w:rsidRPr="0031641C">
        <w:rPr>
          <w:rFonts w:eastAsia="Times New Roman"/>
          <w:color w:val="0E101A"/>
        </w:rPr>
        <w:t xml:space="preserve">ith a key focus on reintegration of displaced populations within the </w:t>
      </w:r>
      <w:r w:rsidR="00535AE6" w:rsidRPr="0031641C">
        <w:rPr>
          <w:rFonts w:eastAsia="Times New Roman"/>
          <w:color w:val="0E101A"/>
        </w:rPr>
        <w:t>community.</w:t>
      </w:r>
    </w:p>
    <w:p w14:paraId="580C7DC5" w14:textId="77777777" w:rsidR="003F7166" w:rsidRPr="00272BD6" w:rsidRDefault="003F7166" w:rsidP="004527D7">
      <w:pPr>
        <w:spacing w:after="0" w:line="240" w:lineRule="auto"/>
        <w:jc w:val="both"/>
        <w:rPr>
          <w:rFonts w:eastAsia="Times New Roman"/>
          <w:color w:val="0E101A"/>
          <w:sz w:val="24"/>
          <w:szCs w:val="24"/>
        </w:rPr>
      </w:pPr>
    </w:p>
    <w:p w14:paraId="6DFE1ECB" w14:textId="58E07D34" w:rsidR="00272BD6" w:rsidRPr="00D814A1" w:rsidRDefault="003F7166" w:rsidP="00D814A1">
      <w:pPr>
        <w:pStyle w:val="ListParagraph"/>
        <w:numPr>
          <w:ilvl w:val="0"/>
          <w:numId w:val="30"/>
        </w:numPr>
        <w:spacing w:after="0" w:line="276" w:lineRule="auto"/>
        <w:rPr>
          <w:rFonts w:eastAsia="Times New Roman" w:cstheme="minorHAnsi"/>
          <w:color w:val="0E101A"/>
        </w:rPr>
      </w:pPr>
      <w:r w:rsidRPr="00D814A1">
        <w:rPr>
          <w:rFonts w:eastAsia="Times New Roman" w:cstheme="minorHAnsi"/>
          <w:b/>
          <w:bCs/>
          <w:color w:val="0E101A"/>
        </w:rPr>
        <w:t>SCOPE OF THE PROJECT:</w:t>
      </w:r>
    </w:p>
    <w:p w14:paraId="61BFE527" w14:textId="77777777" w:rsidR="00272BD6" w:rsidRDefault="00272BD6" w:rsidP="00897155">
      <w:pPr>
        <w:spacing w:after="0" w:line="276" w:lineRule="auto"/>
        <w:rPr>
          <w:rFonts w:eastAsia="Times New Roman" w:cstheme="minorHAnsi"/>
          <w:b/>
          <w:color w:val="0E101A"/>
          <w:sz w:val="24"/>
          <w:szCs w:val="24"/>
        </w:rPr>
      </w:pPr>
      <w:r w:rsidRPr="003F7166">
        <w:rPr>
          <w:rFonts w:eastAsia="Times New Roman"/>
          <w:b/>
          <w:color w:val="0E101A"/>
          <w:sz w:val="24"/>
          <w:szCs w:val="24"/>
        </w:rPr>
        <w:t>The consultant/firm will be responsible for:</w:t>
      </w:r>
    </w:p>
    <w:p w14:paraId="6F383C17" w14:textId="01E79D45" w:rsidR="7FD9751E" w:rsidRPr="0031641C" w:rsidRDefault="29AA6DEC" w:rsidP="25AC1C16">
      <w:pPr>
        <w:pStyle w:val="ListParagraph"/>
        <w:numPr>
          <w:ilvl w:val="0"/>
          <w:numId w:val="23"/>
        </w:numPr>
        <w:spacing w:after="0" w:line="276" w:lineRule="auto"/>
        <w:jc w:val="both"/>
        <w:rPr>
          <w:rFonts w:eastAsia="Times New Roman"/>
          <w:color w:val="0E101A"/>
        </w:rPr>
      </w:pPr>
      <w:r w:rsidRPr="0031641C">
        <w:rPr>
          <w:rFonts w:eastAsia="Times New Roman"/>
          <w:color w:val="0E101A"/>
        </w:rPr>
        <w:t>Create a Multi</w:t>
      </w:r>
      <w:r w:rsidR="00F251FD" w:rsidRPr="0031641C">
        <w:rPr>
          <w:rFonts w:eastAsia="Times New Roman"/>
          <w:color w:val="0E101A"/>
        </w:rPr>
        <w:t xml:space="preserve"> </w:t>
      </w:r>
      <w:r w:rsidRPr="0031641C">
        <w:rPr>
          <w:rFonts w:eastAsia="Times New Roman"/>
          <w:color w:val="0E101A"/>
        </w:rPr>
        <w:t>sectoral Needs Assessment tool and a</w:t>
      </w:r>
      <w:r w:rsidR="7FD9751E" w:rsidRPr="0031641C">
        <w:rPr>
          <w:rFonts w:eastAsia="Times New Roman"/>
          <w:color w:val="0E101A"/>
        </w:rPr>
        <w:t xml:space="preserve">ssess IDP </w:t>
      </w:r>
      <w:r w:rsidR="00F251FD" w:rsidRPr="0031641C">
        <w:rPr>
          <w:rFonts w:eastAsia="Times New Roman"/>
          <w:color w:val="0E101A"/>
        </w:rPr>
        <w:t>needs.</w:t>
      </w:r>
    </w:p>
    <w:p w14:paraId="4300F194" w14:textId="54A63E2F" w:rsidR="00272BD6" w:rsidRPr="0031641C" w:rsidRDefault="7A4B0707" w:rsidP="00C36AE0">
      <w:pPr>
        <w:pStyle w:val="ListParagraph"/>
        <w:numPr>
          <w:ilvl w:val="0"/>
          <w:numId w:val="23"/>
        </w:numPr>
        <w:spacing w:after="0" w:line="276" w:lineRule="auto"/>
        <w:jc w:val="both"/>
        <w:rPr>
          <w:rFonts w:eastAsia="Times New Roman"/>
          <w:color w:val="0E101A"/>
        </w:rPr>
      </w:pPr>
      <w:r w:rsidRPr="0031641C">
        <w:rPr>
          <w:rFonts w:eastAsia="Times New Roman"/>
          <w:color w:val="0E101A"/>
        </w:rPr>
        <w:t>Conduct a thorough mapping</w:t>
      </w:r>
      <w:r w:rsidR="4AC68EB9" w:rsidRPr="0031641C">
        <w:rPr>
          <w:rFonts w:eastAsia="Times New Roman"/>
          <w:color w:val="0E101A"/>
        </w:rPr>
        <w:t xml:space="preserve"> of social services</w:t>
      </w:r>
      <w:r w:rsidR="357FD045" w:rsidRPr="0031641C">
        <w:rPr>
          <w:rFonts w:eastAsia="Times New Roman"/>
          <w:color w:val="0E101A"/>
        </w:rPr>
        <w:t xml:space="preserve"> to support IDPs reintegration</w:t>
      </w:r>
      <w:r w:rsidR="45861A0F" w:rsidRPr="0031641C">
        <w:rPr>
          <w:rFonts w:eastAsia="Times New Roman"/>
          <w:color w:val="0E101A"/>
        </w:rPr>
        <w:t>;</w:t>
      </w:r>
    </w:p>
    <w:p w14:paraId="164093A2" w14:textId="2AF79D8B" w:rsidR="00272BD6" w:rsidRPr="0031641C" w:rsidRDefault="5D7AA096" w:rsidP="00C36AE0">
      <w:pPr>
        <w:pStyle w:val="ListParagraph"/>
        <w:numPr>
          <w:ilvl w:val="0"/>
          <w:numId w:val="23"/>
        </w:numPr>
        <w:spacing w:after="0" w:line="276" w:lineRule="auto"/>
        <w:jc w:val="both"/>
        <w:rPr>
          <w:rFonts w:eastAsia="Times New Roman"/>
          <w:color w:val="0E101A"/>
        </w:rPr>
      </w:pPr>
      <w:r w:rsidRPr="0031641C">
        <w:rPr>
          <w:rFonts w:eastAsiaTheme="minorEastAsia"/>
          <w:color w:val="0E101A"/>
        </w:rPr>
        <w:t>Conduct a mapping exercise</w:t>
      </w:r>
      <w:r w:rsidR="77A2A223" w:rsidRPr="0031641C">
        <w:rPr>
          <w:rFonts w:eastAsiaTheme="minorEastAsia"/>
          <w:color w:val="0E101A"/>
        </w:rPr>
        <w:t xml:space="preserve"> to includ</w:t>
      </w:r>
      <w:r w:rsidR="5380770C" w:rsidRPr="0031641C">
        <w:rPr>
          <w:rFonts w:eastAsiaTheme="minorEastAsia"/>
          <w:color w:val="0E101A"/>
        </w:rPr>
        <w:t xml:space="preserve">e the distribution </w:t>
      </w:r>
      <w:r w:rsidR="61D59947" w:rsidRPr="0031641C">
        <w:rPr>
          <w:rFonts w:eastAsiaTheme="minorEastAsia"/>
          <w:color w:val="0E101A"/>
        </w:rPr>
        <w:t xml:space="preserve">of </w:t>
      </w:r>
      <w:r w:rsidR="707D5863" w:rsidRPr="0031641C">
        <w:rPr>
          <w:rFonts w:eastAsiaTheme="minorEastAsia"/>
          <w:color w:val="0E101A"/>
        </w:rPr>
        <w:t xml:space="preserve">social </w:t>
      </w:r>
      <w:r w:rsidR="61D59947" w:rsidRPr="0031641C">
        <w:rPr>
          <w:rFonts w:eastAsiaTheme="minorEastAsia"/>
          <w:color w:val="0E101A"/>
        </w:rPr>
        <w:t xml:space="preserve">services </w:t>
      </w:r>
      <w:r w:rsidR="77A2A223" w:rsidRPr="0031641C">
        <w:rPr>
          <w:rFonts w:eastAsiaTheme="minorEastAsia"/>
          <w:color w:val="0E101A"/>
        </w:rPr>
        <w:t>by</w:t>
      </w:r>
      <w:r w:rsidR="098C4930" w:rsidRPr="0031641C">
        <w:rPr>
          <w:rFonts w:eastAsiaTheme="minorEastAsia"/>
          <w:color w:val="0E101A"/>
        </w:rPr>
        <w:t xml:space="preserve"> typology (education, health, protection, wash, shelter, food</w:t>
      </w:r>
      <w:r w:rsidR="749B6799" w:rsidRPr="0031641C">
        <w:rPr>
          <w:rFonts w:eastAsia="Times New Roman"/>
          <w:color w:val="0E101A"/>
        </w:rPr>
        <w:t xml:space="preserve">, social welfare, </w:t>
      </w:r>
      <w:r w:rsidR="00C36AE0" w:rsidRPr="0031641C">
        <w:rPr>
          <w:rFonts w:eastAsia="Times New Roman"/>
          <w:color w:val="0E101A"/>
        </w:rPr>
        <w:t>etc.</w:t>
      </w:r>
      <w:r w:rsidR="098C4930" w:rsidRPr="0031641C">
        <w:rPr>
          <w:rFonts w:eastAsia="Times New Roman"/>
          <w:color w:val="0E101A"/>
        </w:rPr>
        <w:t>), outline beneficiaries who receive these service</w:t>
      </w:r>
      <w:r w:rsidR="5404A92E" w:rsidRPr="0031641C">
        <w:rPr>
          <w:rFonts w:eastAsia="Times New Roman"/>
          <w:color w:val="0E101A"/>
        </w:rPr>
        <w:t>s</w:t>
      </w:r>
      <w:r w:rsidR="098C4930" w:rsidRPr="0031641C">
        <w:rPr>
          <w:rFonts w:eastAsia="Times New Roman"/>
          <w:color w:val="0E101A"/>
        </w:rPr>
        <w:t xml:space="preserve"> and </w:t>
      </w:r>
      <w:r w:rsidR="70DF7AA5" w:rsidRPr="0031641C">
        <w:rPr>
          <w:rFonts w:eastAsia="Times New Roman"/>
          <w:color w:val="0E101A"/>
        </w:rPr>
        <w:t xml:space="preserve">provider institution </w:t>
      </w:r>
      <w:r w:rsidR="098C4930" w:rsidRPr="0031641C">
        <w:rPr>
          <w:rFonts w:eastAsia="Times New Roman"/>
          <w:color w:val="0E101A"/>
        </w:rPr>
        <w:t>type</w:t>
      </w:r>
      <w:r w:rsidR="07F411A9" w:rsidRPr="0031641C">
        <w:rPr>
          <w:rFonts w:eastAsia="Times New Roman"/>
          <w:color w:val="0E101A"/>
        </w:rPr>
        <w:t xml:space="preserve"> i.e.</w:t>
      </w:r>
      <w:r w:rsidR="77A2A223" w:rsidRPr="0031641C">
        <w:rPr>
          <w:rFonts w:eastAsia="Times New Roman"/>
          <w:color w:val="0E101A"/>
        </w:rPr>
        <w:t xml:space="preserve"> </w:t>
      </w:r>
      <w:r w:rsidR="66B3904C" w:rsidRPr="0031641C">
        <w:rPr>
          <w:rFonts w:eastAsia="Times New Roman"/>
          <w:color w:val="0E101A"/>
        </w:rPr>
        <w:t xml:space="preserve">government, </w:t>
      </w:r>
      <w:r w:rsidR="47638122" w:rsidRPr="0031641C">
        <w:rPr>
          <w:rFonts w:eastAsia="Times New Roman"/>
          <w:color w:val="0E101A"/>
        </w:rPr>
        <w:t>NGOs, private sector,</w:t>
      </w:r>
      <w:r w:rsidR="3FA0166D" w:rsidRPr="0031641C">
        <w:rPr>
          <w:rFonts w:eastAsia="Times New Roman"/>
          <w:color w:val="0E101A"/>
        </w:rPr>
        <w:t xml:space="preserve"> or other stakeholders</w:t>
      </w:r>
      <w:r w:rsidR="2F8E87E2" w:rsidRPr="0031641C">
        <w:rPr>
          <w:rFonts w:eastAsia="Times New Roman"/>
          <w:color w:val="0E101A"/>
        </w:rPr>
        <w:t xml:space="preserve"> </w:t>
      </w:r>
      <w:r w:rsidR="00272BD6" w:rsidRPr="0031641C">
        <w:rPr>
          <w:rFonts w:eastAsia="Times New Roman"/>
          <w:color w:val="0E101A"/>
        </w:rPr>
        <w:t>Identify, document, and categorize existing social services available to displacement-affected communities in Burao and adjacent areas</w:t>
      </w:r>
      <w:r w:rsidR="3B644F9D" w:rsidRPr="0031641C">
        <w:rPr>
          <w:rFonts w:eastAsia="Times New Roman"/>
          <w:color w:val="0E101A"/>
        </w:rPr>
        <w:t>,</w:t>
      </w:r>
      <w:r w:rsidR="3FD7AEFB" w:rsidRPr="0031641C">
        <w:rPr>
          <w:rFonts w:eastAsia="Times New Roman"/>
          <w:color w:val="0E101A"/>
        </w:rPr>
        <w:t xml:space="preserve"> as well as identify gaps if any to advocate for better coverage</w:t>
      </w:r>
      <w:r w:rsidR="00272BD6" w:rsidRPr="0031641C">
        <w:rPr>
          <w:rFonts w:eastAsia="Times New Roman"/>
          <w:color w:val="0E101A"/>
        </w:rPr>
        <w:t>.</w:t>
      </w:r>
    </w:p>
    <w:p w14:paraId="44650B83" w14:textId="49D63263" w:rsidR="0031641C" w:rsidRPr="0031641C" w:rsidRDefault="00272BD6" w:rsidP="00C17FE9">
      <w:pPr>
        <w:pStyle w:val="ListParagraph"/>
        <w:numPr>
          <w:ilvl w:val="0"/>
          <w:numId w:val="23"/>
        </w:numPr>
        <w:spacing w:after="0" w:line="276" w:lineRule="auto"/>
        <w:ind w:left="90"/>
        <w:jc w:val="both"/>
        <w:rPr>
          <w:rFonts w:ascii="Calibri" w:eastAsia="Calibri" w:hAnsi="Calibri" w:cs="Calibri"/>
          <w:sz w:val="24"/>
          <w:szCs w:val="24"/>
        </w:rPr>
      </w:pPr>
      <w:r w:rsidRPr="0031641C">
        <w:rPr>
          <w:rFonts w:eastAsia="Times New Roman"/>
          <w:color w:val="0E101A"/>
        </w:rPr>
        <w:t>Assess the quality, scope, and accessibility of these services, considering the specific needs of the targeted population</w:t>
      </w:r>
      <w:r w:rsidR="004D6FAC" w:rsidRPr="0031641C">
        <w:rPr>
          <w:rFonts w:eastAsia="Times New Roman"/>
          <w:color w:val="0E101A"/>
        </w:rPr>
        <w:t>, such</w:t>
      </w:r>
      <w:r w:rsidR="6BD09D6F" w:rsidRPr="0031641C">
        <w:rPr>
          <w:rFonts w:eastAsia="Times New Roman"/>
          <w:color w:val="0E101A"/>
        </w:rPr>
        <w:t xml:space="preserve"> as </w:t>
      </w:r>
      <w:r w:rsidR="6BD09D6F" w:rsidRPr="0031641C">
        <w:rPr>
          <w:rFonts w:ascii="Calibri" w:eastAsia="Calibri" w:hAnsi="Calibri" w:cs="Calibri"/>
        </w:rPr>
        <w:t xml:space="preserve">economic, education, health, </w:t>
      </w:r>
      <w:proofErr w:type="spellStart"/>
      <w:r w:rsidR="65F78865" w:rsidRPr="0031641C">
        <w:rPr>
          <w:rFonts w:ascii="Calibri" w:eastAsia="Calibri" w:hAnsi="Calibri" w:cs="Calibri"/>
        </w:rPr>
        <w:t>Wa</w:t>
      </w:r>
      <w:r w:rsidR="00535AE6" w:rsidRPr="0031641C">
        <w:rPr>
          <w:rFonts w:ascii="Calibri" w:eastAsia="Calibri" w:hAnsi="Calibri" w:cs="Calibri"/>
        </w:rPr>
        <w:t>SH</w:t>
      </w:r>
      <w:proofErr w:type="spellEnd"/>
      <w:r w:rsidR="65F78865" w:rsidRPr="0031641C">
        <w:rPr>
          <w:rFonts w:ascii="Calibri" w:eastAsia="Calibri" w:hAnsi="Calibri" w:cs="Calibri"/>
        </w:rPr>
        <w:t xml:space="preserve"> </w:t>
      </w:r>
      <w:proofErr w:type="spellStart"/>
      <w:r w:rsidR="099ED699" w:rsidRPr="0031641C">
        <w:rPr>
          <w:rFonts w:ascii="Calibri" w:eastAsia="Calibri" w:hAnsi="Calibri" w:cs="Calibri"/>
        </w:rPr>
        <w:t>ie</w:t>
      </w:r>
      <w:proofErr w:type="spellEnd"/>
      <w:r w:rsidR="099ED699" w:rsidRPr="0031641C">
        <w:rPr>
          <w:rFonts w:ascii="Calibri" w:eastAsia="Calibri" w:hAnsi="Calibri" w:cs="Calibri"/>
        </w:rPr>
        <w:t>.</w:t>
      </w:r>
      <w:r w:rsidR="65F78865" w:rsidRPr="0031641C">
        <w:rPr>
          <w:rFonts w:ascii="Calibri" w:eastAsia="Calibri" w:hAnsi="Calibri" w:cs="Calibri"/>
        </w:rPr>
        <w:t xml:space="preserve"> cleaning water, </w:t>
      </w:r>
      <w:r w:rsidR="6BD09D6F" w:rsidRPr="0031641C">
        <w:rPr>
          <w:rFonts w:ascii="Calibri" w:eastAsia="Calibri" w:hAnsi="Calibri" w:cs="Calibri"/>
        </w:rPr>
        <w:t>and social or emotional needs</w:t>
      </w:r>
      <w:r w:rsidR="00535AE6" w:rsidRPr="0031641C">
        <w:rPr>
          <w:rFonts w:ascii="Calibri" w:eastAsia="Calibri" w:hAnsi="Calibri" w:cs="Calibri"/>
        </w:rPr>
        <w:t>.</w:t>
      </w:r>
    </w:p>
    <w:p w14:paraId="4889CC2D" w14:textId="77777777" w:rsidR="0031641C" w:rsidRPr="004D6FAC" w:rsidRDefault="0031641C" w:rsidP="004D6FAC">
      <w:pPr>
        <w:spacing w:after="0" w:line="276" w:lineRule="auto"/>
        <w:ind w:left="90"/>
        <w:jc w:val="both"/>
        <w:rPr>
          <w:rFonts w:ascii="Calibri" w:eastAsia="Calibri" w:hAnsi="Calibri" w:cs="Calibri"/>
          <w:sz w:val="24"/>
          <w:szCs w:val="24"/>
        </w:rPr>
      </w:pPr>
    </w:p>
    <w:p w14:paraId="495148FF" w14:textId="63B7802A" w:rsidR="00272BD6" w:rsidRPr="00D814A1" w:rsidRDefault="004D6FAC" w:rsidP="00D814A1">
      <w:pPr>
        <w:pStyle w:val="ListParagraph"/>
        <w:numPr>
          <w:ilvl w:val="0"/>
          <w:numId w:val="30"/>
        </w:numPr>
        <w:spacing w:after="0" w:line="276" w:lineRule="auto"/>
        <w:rPr>
          <w:rFonts w:eastAsia="Times New Roman" w:cstheme="minorHAnsi"/>
          <w:color w:val="0E101A"/>
        </w:rPr>
      </w:pPr>
      <w:r w:rsidRPr="00D814A1">
        <w:rPr>
          <w:rFonts w:eastAsia="Times New Roman" w:cstheme="minorHAnsi"/>
          <w:b/>
          <w:bCs/>
          <w:color w:val="0E101A"/>
        </w:rPr>
        <w:t>ANALYZING AND DOCUMENTATION OF FINDINGS:</w:t>
      </w:r>
    </w:p>
    <w:p w14:paraId="4E6A27FE" w14:textId="259A4EC8" w:rsidR="00272BD6" w:rsidRPr="0031641C" w:rsidRDefault="00272BD6" w:rsidP="00BA1984">
      <w:pPr>
        <w:pStyle w:val="ListParagraph"/>
        <w:numPr>
          <w:ilvl w:val="0"/>
          <w:numId w:val="24"/>
        </w:numPr>
        <w:spacing w:after="0" w:line="276" w:lineRule="auto"/>
        <w:rPr>
          <w:rFonts w:eastAsia="Times New Roman" w:cstheme="minorHAnsi"/>
          <w:color w:val="0E101A"/>
        </w:rPr>
      </w:pPr>
      <w:r w:rsidRPr="0031641C">
        <w:rPr>
          <w:rFonts w:eastAsia="Times New Roman" w:cstheme="minorHAnsi"/>
          <w:color w:val="0E101A"/>
        </w:rPr>
        <w:t xml:space="preserve">Collecting and analyzing data to produce a comprehensive gathering </w:t>
      </w:r>
      <w:r w:rsidR="00D814A1" w:rsidRPr="0031641C">
        <w:rPr>
          <w:rFonts w:eastAsia="Times New Roman" w:cstheme="minorHAnsi"/>
          <w:color w:val="0E101A"/>
        </w:rPr>
        <w:t>of</w:t>
      </w:r>
      <w:r w:rsidRPr="0031641C">
        <w:rPr>
          <w:rFonts w:eastAsia="Times New Roman" w:cstheme="minorHAnsi"/>
          <w:color w:val="0E101A"/>
        </w:rPr>
        <w:t xml:space="preserve"> information, processing it, and writing a thorough report outlining the strengths, weaknesses, opportunities</w:t>
      </w:r>
      <w:r w:rsidR="004D6FAC" w:rsidRPr="0031641C">
        <w:rPr>
          <w:rFonts w:eastAsia="Times New Roman" w:cstheme="minorHAnsi"/>
          <w:color w:val="0E101A"/>
        </w:rPr>
        <w:t>,</w:t>
      </w:r>
      <w:r w:rsidRPr="0031641C">
        <w:rPr>
          <w:rFonts w:eastAsia="Times New Roman" w:cstheme="minorHAnsi"/>
          <w:color w:val="0E101A"/>
        </w:rPr>
        <w:t xml:space="preserve"> and threats of social service mapping.</w:t>
      </w:r>
    </w:p>
    <w:p w14:paraId="598D0E71" w14:textId="7C888141" w:rsidR="00272BD6" w:rsidRPr="0031641C" w:rsidRDefault="00272BD6" w:rsidP="00BA1984">
      <w:pPr>
        <w:pStyle w:val="ListParagraph"/>
        <w:numPr>
          <w:ilvl w:val="0"/>
          <w:numId w:val="24"/>
        </w:numPr>
        <w:spacing w:after="0" w:line="276" w:lineRule="auto"/>
        <w:rPr>
          <w:rFonts w:eastAsia="Times New Roman"/>
          <w:color w:val="0E101A"/>
        </w:rPr>
      </w:pPr>
      <w:r w:rsidRPr="0031641C">
        <w:rPr>
          <w:rFonts w:eastAsia="Times New Roman"/>
          <w:color w:val="0E101A"/>
        </w:rPr>
        <w:t xml:space="preserve">Identify gaps, overlaps and areas for </w:t>
      </w:r>
      <w:r w:rsidR="79050A87" w:rsidRPr="0031641C">
        <w:rPr>
          <w:rFonts w:eastAsia="Times New Roman"/>
          <w:color w:val="0E101A"/>
        </w:rPr>
        <w:t>social</w:t>
      </w:r>
      <w:r w:rsidRPr="0031641C">
        <w:rPr>
          <w:rFonts w:eastAsia="Times New Roman"/>
          <w:color w:val="0E101A"/>
        </w:rPr>
        <w:t xml:space="preserve"> service improvement.</w:t>
      </w:r>
    </w:p>
    <w:p w14:paraId="6A9CF4FA" w14:textId="7BC7862F" w:rsidR="002C7609" w:rsidRPr="0031641C" w:rsidRDefault="002C7609" w:rsidP="00BA1984">
      <w:pPr>
        <w:pStyle w:val="ListParagraph"/>
        <w:numPr>
          <w:ilvl w:val="0"/>
          <w:numId w:val="24"/>
        </w:numPr>
        <w:spacing w:after="0" w:line="276" w:lineRule="auto"/>
        <w:rPr>
          <w:rFonts w:eastAsia="Times New Roman"/>
          <w:color w:val="0E101A"/>
        </w:rPr>
      </w:pPr>
      <w:r w:rsidRPr="0031641C">
        <w:rPr>
          <w:rFonts w:eastAsia="Times New Roman"/>
          <w:color w:val="0E101A"/>
        </w:rPr>
        <w:t xml:space="preserve">Produce </w:t>
      </w:r>
      <w:r w:rsidR="2EB3D1B0" w:rsidRPr="0031641C">
        <w:rPr>
          <w:rFonts w:eastAsia="Times New Roman"/>
          <w:color w:val="0E101A"/>
        </w:rPr>
        <w:t>the following</w:t>
      </w:r>
      <w:r w:rsidR="00BA1984" w:rsidRPr="0031641C">
        <w:rPr>
          <w:rFonts w:eastAsia="Times New Roman"/>
          <w:color w:val="0E101A"/>
        </w:rPr>
        <w:t>:</w:t>
      </w:r>
    </w:p>
    <w:p w14:paraId="4EAEC735" w14:textId="783D2435" w:rsidR="00BA1984" w:rsidRPr="0031641C" w:rsidRDefault="4D6F5179" w:rsidP="004D5955">
      <w:pPr>
        <w:pStyle w:val="ListParagraph"/>
        <w:numPr>
          <w:ilvl w:val="0"/>
          <w:numId w:val="26"/>
        </w:numPr>
        <w:spacing w:after="0" w:line="276" w:lineRule="auto"/>
        <w:jc w:val="both"/>
        <w:rPr>
          <w:rFonts w:eastAsia="Times New Roman"/>
          <w:color w:val="0E101A"/>
        </w:rPr>
      </w:pPr>
      <w:r w:rsidRPr="0031641C">
        <w:rPr>
          <w:rFonts w:eastAsia="Times New Roman"/>
          <w:color w:val="0E101A"/>
        </w:rPr>
        <w:lastRenderedPageBreak/>
        <w:t xml:space="preserve">Multisectoral needs assessment of IDPs with a </w:t>
      </w:r>
      <w:r w:rsidR="7D8DBD79" w:rsidRPr="0031641C">
        <w:rPr>
          <w:rFonts w:eastAsia="Times New Roman"/>
          <w:color w:val="0E101A"/>
        </w:rPr>
        <w:t>l</w:t>
      </w:r>
      <w:r w:rsidR="00BA1984" w:rsidRPr="0031641C">
        <w:rPr>
          <w:rFonts w:eastAsia="Times New Roman"/>
          <w:color w:val="0E101A"/>
        </w:rPr>
        <w:t>ens</w:t>
      </w:r>
      <w:r w:rsidRPr="0031641C">
        <w:rPr>
          <w:rFonts w:eastAsia="Times New Roman"/>
          <w:color w:val="0E101A"/>
        </w:rPr>
        <w:t xml:space="preserve"> on reintegration</w:t>
      </w:r>
      <w:r w:rsidR="00BA1984" w:rsidRPr="0031641C">
        <w:rPr>
          <w:rFonts w:eastAsia="Times New Roman"/>
          <w:color w:val="0E101A"/>
        </w:rPr>
        <w:t>.</w:t>
      </w:r>
      <w:r w:rsidRPr="0031641C">
        <w:rPr>
          <w:rFonts w:eastAsia="Times New Roman"/>
          <w:color w:val="0E101A"/>
        </w:rPr>
        <w:t xml:space="preserve"> </w:t>
      </w:r>
    </w:p>
    <w:p w14:paraId="3BFEDC9B" w14:textId="77777777" w:rsidR="004D5955" w:rsidRPr="0031641C" w:rsidRDefault="00066A9E" w:rsidP="004D5955">
      <w:pPr>
        <w:pStyle w:val="ListParagraph"/>
        <w:numPr>
          <w:ilvl w:val="0"/>
          <w:numId w:val="26"/>
        </w:numPr>
        <w:spacing w:after="0" w:line="276" w:lineRule="auto"/>
        <w:jc w:val="both"/>
        <w:rPr>
          <w:rFonts w:eastAsia="Times New Roman"/>
          <w:color w:val="0E101A"/>
        </w:rPr>
      </w:pPr>
      <w:r w:rsidRPr="0031641C">
        <w:rPr>
          <w:rFonts w:eastAsia="Times New Roman"/>
          <w:color w:val="0E101A"/>
        </w:rPr>
        <w:t>A</w:t>
      </w:r>
      <w:r w:rsidR="7637C961" w:rsidRPr="0031641C">
        <w:rPr>
          <w:rFonts w:eastAsia="Times New Roman"/>
          <w:color w:val="0E101A"/>
        </w:rPr>
        <w:t xml:space="preserve"> durable solutions </w:t>
      </w:r>
      <w:r w:rsidR="4D00E76F" w:rsidRPr="0031641C">
        <w:rPr>
          <w:rFonts w:eastAsia="Times New Roman"/>
          <w:color w:val="0E101A"/>
        </w:rPr>
        <w:t>policy brief</w:t>
      </w:r>
      <w:r w:rsidR="12685686" w:rsidRPr="0031641C">
        <w:rPr>
          <w:rFonts w:eastAsia="Times New Roman"/>
          <w:color w:val="0E101A"/>
        </w:rPr>
        <w:t xml:space="preserve"> focusing on recommendations</w:t>
      </w:r>
      <w:r w:rsidR="4D00E76F" w:rsidRPr="0031641C">
        <w:rPr>
          <w:rFonts w:eastAsia="Times New Roman"/>
          <w:color w:val="0E101A"/>
        </w:rPr>
        <w:t xml:space="preserve"> </w:t>
      </w:r>
      <w:r w:rsidR="6F5AA9F2" w:rsidRPr="0031641C">
        <w:rPr>
          <w:rFonts w:eastAsia="Times New Roman"/>
          <w:color w:val="0E101A"/>
        </w:rPr>
        <w:t xml:space="preserve">from social service mapping </w:t>
      </w:r>
      <w:r w:rsidR="1009DC4A" w:rsidRPr="0031641C">
        <w:rPr>
          <w:rFonts w:eastAsia="Times New Roman"/>
          <w:color w:val="0E101A"/>
        </w:rPr>
        <w:t xml:space="preserve">and local </w:t>
      </w:r>
      <w:r w:rsidR="00BA1984" w:rsidRPr="0031641C">
        <w:rPr>
          <w:rFonts w:eastAsia="Times New Roman"/>
          <w:color w:val="0E101A"/>
        </w:rPr>
        <w:t xml:space="preserve">context </w:t>
      </w:r>
      <w:r w:rsidR="002C7609" w:rsidRPr="0031641C">
        <w:rPr>
          <w:rFonts w:eastAsia="Times New Roman"/>
          <w:color w:val="0E101A"/>
        </w:rPr>
        <w:t xml:space="preserve">presenting </w:t>
      </w:r>
      <w:r w:rsidR="002C7609" w:rsidRPr="0031641C">
        <w:rPr>
          <w:rFonts w:eastAsia="Times New Roman"/>
          <w:b/>
          <w:color w:val="0E101A"/>
        </w:rPr>
        <w:t>1)</w:t>
      </w:r>
      <w:r w:rsidR="002C7609" w:rsidRPr="0031641C">
        <w:rPr>
          <w:rFonts w:eastAsia="Times New Roman"/>
          <w:color w:val="0E101A"/>
        </w:rPr>
        <w:t xml:space="preserve"> </w:t>
      </w:r>
      <w:r w:rsidR="48E52B63" w:rsidRPr="0031641C">
        <w:rPr>
          <w:rFonts w:eastAsia="Times New Roman"/>
          <w:color w:val="0E101A"/>
        </w:rPr>
        <w:t xml:space="preserve">policy framework and challenges as well as </w:t>
      </w:r>
      <w:r w:rsidR="5FB4F94C" w:rsidRPr="0031641C">
        <w:rPr>
          <w:rFonts w:eastAsia="Times New Roman"/>
          <w:color w:val="0E101A"/>
        </w:rPr>
        <w:t xml:space="preserve">key context analysis takeaways </w:t>
      </w:r>
      <w:r w:rsidR="5FB4F94C" w:rsidRPr="0031641C">
        <w:rPr>
          <w:rFonts w:eastAsia="Times New Roman"/>
          <w:b/>
          <w:bCs/>
          <w:color w:val="0E101A"/>
        </w:rPr>
        <w:t>2)</w:t>
      </w:r>
      <w:r w:rsidR="5FB4F94C" w:rsidRPr="0031641C">
        <w:rPr>
          <w:rFonts w:eastAsia="Times New Roman"/>
          <w:color w:val="0E101A"/>
        </w:rPr>
        <w:t xml:space="preserve"> </w:t>
      </w:r>
      <w:r w:rsidR="002C7609" w:rsidRPr="0031641C">
        <w:rPr>
          <w:rFonts w:eastAsia="Times New Roman"/>
          <w:color w:val="0E101A"/>
        </w:rPr>
        <w:t>identified gaps to be addressed</w:t>
      </w:r>
      <w:r w:rsidR="00B87C36" w:rsidRPr="0031641C">
        <w:rPr>
          <w:rFonts w:eastAsia="Times New Roman"/>
          <w:color w:val="0E101A"/>
        </w:rPr>
        <w:t xml:space="preserve"> or duplications to be avoided</w:t>
      </w:r>
      <w:r w:rsidR="002C7609" w:rsidRPr="0031641C">
        <w:rPr>
          <w:rFonts w:eastAsia="Times New Roman"/>
          <w:b/>
          <w:color w:val="0E101A"/>
        </w:rPr>
        <w:t xml:space="preserve"> 3)</w:t>
      </w:r>
      <w:r w:rsidR="002C7609" w:rsidRPr="0031641C">
        <w:rPr>
          <w:rFonts w:eastAsia="Times New Roman"/>
          <w:color w:val="0E101A"/>
        </w:rPr>
        <w:t xml:space="preserve"> key recommendations </w:t>
      </w:r>
      <w:r w:rsidR="002C7609" w:rsidRPr="0031641C">
        <w:rPr>
          <w:rFonts w:eastAsia="Times New Roman"/>
          <w:b/>
          <w:color w:val="0E101A"/>
        </w:rPr>
        <w:t>4)</w:t>
      </w:r>
      <w:r w:rsidR="002C7609" w:rsidRPr="0031641C">
        <w:rPr>
          <w:rFonts w:eastAsia="Times New Roman"/>
          <w:color w:val="0E101A"/>
        </w:rPr>
        <w:t xml:space="preserve"> </w:t>
      </w:r>
      <w:r w:rsidR="070B0A23" w:rsidRPr="0031641C">
        <w:rPr>
          <w:rFonts w:eastAsia="Times New Roman"/>
          <w:color w:val="0E101A"/>
        </w:rPr>
        <w:t xml:space="preserve">relevant targets </w:t>
      </w:r>
      <w:r w:rsidR="004D5955" w:rsidRPr="0031641C">
        <w:rPr>
          <w:rFonts w:eastAsia="Times New Roman"/>
          <w:b/>
          <w:bCs/>
          <w:color w:val="0E101A"/>
        </w:rPr>
        <w:t>5</w:t>
      </w:r>
      <w:r w:rsidR="66A1304D" w:rsidRPr="0031641C">
        <w:rPr>
          <w:rFonts w:eastAsia="Times New Roman"/>
          <w:b/>
          <w:bCs/>
          <w:color w:val="0E101A"/>
        </w:rPr>
        <w:t xml:space="preserve">) </w:t>
      </w:r>
      <w:r w:rsidR="002C7609" w:rsidRPr="0031641C">
        <w:rPr>
          <w:rFonts w:eastAsia="Times New Roman"/>
          <w:color w:val="0E101A"/>
        </w:rPr>
        <w:t>suggest a short follow up plan to ensure gaps are addressed thanks to our coordination and advocacy efforts</w:t>
      </w:r>
      <w:r w:rsidR="004D5955" w:rsidRPr="0031641C">
        <w:rPr>
          <w:rFonts w:eastAsia="Times New Roman"/>
          <w:color w:val="0E101A"/>
        </w:rPr>
        <w:t>.</w:t>
      </w:r>
      <w:r w:rsidR="49614738" w:rsidRPr="0031641C">
        <w:rPr>
          <w:rFonts w:eastAsia="Times New Roman"/>
          <w:color w:val="0E101A"/>
        </w:rPr>
        <w:t xml:space="preserve"> </w:t>
      </w:r>
    </w:p>
    <w:p w14:paraId="21E38BE0" w14:textId="77777777" w:rsidR="004D5955" w:rsidRPr="0031641C" w:rsidRDefault="779AA229" w:rsidP="004D5955">
      <w:pPr>
        <w:pStyle w:val="ListParagraph"/>
        <w:numPr>
          <w:ilvl w:val="0"/>
          <w:numId w:val="26"/>
        </w:numPr>
        <w:spacing w:after="0" w:line="276" w:lineRule="auto"/>
        <w:jc w:val="both"/>
        <w:rPr>
          <w:rFonts w:eastAsia="Times New Roman"/>
          <w:color w:val="0E101A"/>
        </w:rPr>
      </w:pPr>
      <w:r w:rsidRPr="0031641C">
        <w:rPr>
          <w:rFonts w:eastAsia="Times New Roman"/>
          <w:color w:val="0E101A"/>
        </w:rPr>
        <w:t>Evidence-based advocacy fact sheet with key elements and graphs</w:t>
      </w:r>
    </w:p>
    <w:p w14:paraId="70402D2A" w14:textId="6CC6CE41" w:rsidR="002C7609" w:rsidRPr="0031641C" w:rsidRDefault="2237DA44" w:rsidP="004D5955">
      <w:pPr>
        <w:pStyle w:val="ListParagraph"/>
        <w:numPr>
          <w:ilvl w:val="0"/>
          <w:numId w:val="26"/>
        </w:numPr>
        <w:spacing w:after="0" w:line="276" w:lineRule="auto"/>
        <w:jc w:val="both"/>
        <w:rPr>
          <w:rFonts w:eastAsia="Times New Roman"/>
          <w:color w:val="0E101A"/>
        </w:rPr>
      </w:pPr>
      <w:r w:rsidRPr="0031641C">
        <w:rPr>
          <w:rFonts w:eastAsia="Times New Roman"/>
          <w:color w:val="0E101A"/>
        </w:rPr>
        <w:t>2</w:t>
      </w:r>
      <w:r w:rsidR="00066A9E" w:rsidRPr="0031641C">
        <w:rPr>
          <w:rFonts w:eastAsia="Times New Roman"/>
          <w:color w:val="0E101A"/>
        </w:rPr>
        <w:t xml:space="preserve"> social media publications to present findings and key recommendations for DRC social media platforms (X, Instagram, Facebook accounts</w:t>
      </w:r>
      <w:r w:rsidR="49614738" w:rsidRPr="0031641C">
        <w:rPr>
          <w:rFonts w:eastAsia="Times New Roman"/>
          <w:color w:val="0E101A"/>
        </w:rPr>
        <w:t>)</w:t>
      </w:r>
      <w:r w:rsidR="4A4E22B8" w:rsidRPr="0031641C">
        <w:rPr>
          <w:rFonts w:eastAsia="Times New Roman"/>
          <w:color w:val="0E101A"/>
        </w:rPr>
        <w:t xml:space="preserve"> one to share the fact sheet and a second for the policy brief</w:t>
      </w:r>
      <w:r w:rsidR="49614738" w:rsidRPr="0031641C">
        <w:rPr>
          <w:rFonts w:eastAsia="Times New Roman"/>
          <w:color w:val="0E101A"/>
        </w:rPr>
        <w:t>.</w:t>
      </w:r>
    </w:p>
    <w:p w14:paraId="2A6EF06F" w14:textId="77777777" w:rsidR="004D5955" w:rsidRPr="004D5955" w:rsidRDefault="004D5955" w:rsidP="004527D7">
      <w:pPr>
        <w:pStyle w:val="ListParagraph"/>
        <w:spacing w:after="0" w:line="240" w:lineRule="auto"/>
        <w:rPr>
          <w:rFonts w:eastAsia="Times New Roman"/>
          <w:color w:val="0E101A"/>
          <w:sz w:val="24"/>
          <w:szCs w:val="24"/>
        </w:rPr>
      </w:pPr>
    </w:p>
    <w:p w14:paraId="136FF6B8" w14:textId="1A511C0E" w:rsidR="00272BD6" w:rsidRPr="00D814A1" w:rsidRDefault="004D5955" w:rsidP="00D814A1">
      <w:pPr>
        <w:pStyle w:val="ListParagraph"/>
        <w:numPr>
          <w:ilvl w:val="0"/>
          <w:numId w:val="30"/>
        </w:numPr>
        <w:spacing w:after="0" w:line="276" w:lineRule="auto"/>
        <w:rPr>
          <w:rFonts w:eastAsia="Times New Roman" w:cstheme="minorHAnsi"/>
          <w:color w:val="0E101A"/>
        </w:rPr>
      </w:pPr>
      <w:r w:rsidRPr="00D814A1">
        <w:rPr>
          <w:rFonts w:eastAsia="Times New Roman" w:cstheme="minorHAnsi"/>
          <w:b/>
          <w:bCs/>
          <w:color w:val="0E101A"/>
        </w:rPr>
        <w:t>STAKEHOLDER INVOLVEMENT AND COLLABORATION:</w:t>
      </w:r>
    </w:p>
    <w:p w14:paraId="12959EB2" w14:textId="71ACC972" w:rsidR="00272BD6" w:rsidRPr="0031641C" w:rsidRDefault="00272BD6" w:rsidP="009C7433">
      <w:pPr>
        <w:spacing w:after="0" w:line="276" w:lineRule="auto"/>
        <w:rPr>
          <w:rFonts w:eastAsia="Times New Roman" w:cstheme="minorHAnsi"/>
          <w:color w:val="0E101A"/>
        </w:rPr>
      </w:pPr>
      <w:r w:rsidRPr="0031641C">
        <w:rPr>
          <w:rFonts w:eastAsia="Times New Roman" w:cstheme="minorHAnsi"/>
          <w:color w:val="0E101A"/>
        </w:rPr>
        <w:t>To facilitate consultations and meetings with key stakeholders, including government agencies, NGOs, community-based organizations, and service providers, and to collect feedback, insights, and recommendations to improve coordination and enhance service delivery.</w:t>
      </w:r>
    </w:p>
    <w:p w14:paraId="33395CD7" w14:textId="77777777" w:rsidR="009C7433" w:rsidRPr="009C7433" w:rsidRDefault="009C7433" w:rsidP="004527D7">
      <w:pPr>
        <w:spacing w:after="0" w:line="240" w:lineRule="auto"/>
        <w:rPr>
          <w:rFonts w:eastAsia="Times New Roman" w:cstheme="minorHAnsi"/>
          <w:color w:val="0E101A"/>
          <w:sz w:val="24"/>
          <w:szCs w:val="24"/>
        </w:rPr>
      </w:pPr>
    </w:p>
    <w:p w14:paraId="6BCC6B1E" w14:textId="1719B7A6" w:rsidR="00272BD6" w:rsidRPr="00D814A1" w:rsidRDefault="009C7433" w:rsidP="00D814A1">
      <w:pPr>
        <w:pStyle w:val="ListParagraph"/>
        <w:numPr>
          <w:ilvl w:val="0"/>
          <w:numId w:val="30"/>
        </w:numPr>
        <w:spacing w:after="0" w:line="276" w:lineRule="auto"/>
        <w:rPr>
          <w:rFonts w:eastAsia="Times New Roman" w:cstheme="minorHAnsi"/>
          <w:color w:val="0E101A"/>
        </w:rPr>
      </w:pPr>
      <w:r w:rsidRPr="00D814A1">
        <w:rPr>
          <w:rFonts w:eastAsia="Times New Roman" w:cstheme="minorHAnsi"/>
          <w:b/>
          <w:bCs/>
          <w:color w:val="0E101A"/>
        </w:rPr>
        <w:t>DEVELOPMENT OF A HARMONIZATION FRAMEWORK:</w:t>
      </w:r>
    </w:p>
    <w:p w14:paraId="1C365689" w14:textId="77777777" w:rsidR="00272BD6" w:rsidRPr="0031641C" w:rsidRDefault="00272BD6" w:rsidP="00897155">
      <w:pPr>
        <w:numPr>
          <w:ilvl w:val="0"/>
          <w:numId w:val="11"/>
        </w:numPr>
        <w:spacing w:after="0" w:line="276" w:lineRule="auto"/>
        <w:rPr>
          <w:rFonts w:eastAsia="Times New Roman" w:cstheme="minorHAnsi"/>
          <w:color w:val="0E101A"/>
        </w:rPr>
      </w:pPr>
      <w:r w:rsidRPr="0031641C">
        <w:rPr>
          <w:rFonts w:eastAsia="Times New Roman" w:cstheme="minorHAnsi"/>
          <w:color w:val="0E101A"/>
        </w:rPr>
        <w:t>Propose a strategic framework to optimize service delivery, foster collaboration among stakeholders, and minimize duplication of efforts.</w:t>
      </w:r>
    </w:p>
    <w:p w14:paraId="6BA28A54" w14:textId="37950C3C" w:rsidR="00272BD6" w:rsidRPr="0031641C" w:rsidRDefault="00272BD6" w:rsidP="262B3960">
      <w:pPr>
        <w:numPr>
          <w:ilvl w:val="0"/>
          <w:numId w:val="11"/>
        </w:numPr>
        <w:spacing w:after="0" w:line="276" w:lineRule="auto"/>
        <w:rPr>
          <w:rFonts w:eastAsia="Times New Roman"/>
          <w:color w:val="0E101A"/>
        </w:rPr>
      </w:pPr>
      <w:r w:rsidRPr="0031641C">
        <w:rPr>
          <w:rFonts w:eastAsia="Times New Roman"/>
          <w:color w:val="0E101A"/>
        </w:rPr>
        <w:t xml:space="preserve">Recommend mechanisms to strengthen communication, coordination, and information sharing among </w:t>
      </w:r>
      <w:r w:rsidR="6894CDBC" w:rsidRPr="0031641C">
        <w:rPr>
          <w:rFonts w:eastAsia="Times New Roman"/>
          <w:color w:val="0E101A"/>
        </w:rPr>
        <w:t xml:space="preserve">social </w:t>
      </w:r>
      <w:r w:rsidRPr="0031641C">
        <w:rPr>
          <w:rFonts w:eastAsia="Times New Roman"/>
          <w:color w:val="0E101A"/>
        </w:rPr>
        <w:t>service providers.</w:t>
      </w:r>
    </w:p>
    <w:p w14:paraId="0D4FD8CC" w14:textId="77777777" w:rsidR="009C7433" w:rsidRPr="00272BD6" w:rsidRDefault="009C7433" w:rsidP="004527D7">
      <w:pPr>
        <w:spacing w:after="0" w:line="240" w:lineRule="auto"/>
        <w:ind w:left="720"/>
        <w:rPr>
          <w:rFonts w:eastAsia="Times New Roman"/>
          <w:color w:val="0E101A"/>
          <w:sz w:val="24"/>
          <w:szCs w:val="24"/>
        </w:rPr>
      </w:pPr>
    </w:p>
    <w:p w14:paraId="55A19A12" w14:textId="2C276E02" w:rsidR="00272BD6" w:rsidRPr="00D814A1" w:rsidRDefault="009C7433" w:rsidP="00D814A1">
      <w:pPr>
        <w:pStyle w:val="ListParagraph"/>
        <w:numPr>
          <w:ilvl w:val="0"/>
          <w:numId w:val="30"/>
        </w:numPr>
        <w:spacing w:after="0" w:line="276" w:lineRule="auto"/>
        <w:rPr>
          <w:rFonts w:eastAsia="Times New Roman" w:cstheme="minorHAnsi"/>
          <w:color w:val="0E101A"/>
        </w:rPr>
      </w:pPr>
      <w:r w:rsidRPr="00D814A1">
        <w:rPr>
          <w:rFonts w:eastAsia="Times New Roman" w:cstheme="minorHAnsi"/>
          <w:b/>
          <w:bCs/>
          <w:color w:val="0E101A"/>
        </w:rPr>
        <w:t>PRESENTATION OF ACTIONABLE RECOMMENDATIONS:</w:t>
      </w:r>
    </w:p>
    <w:p w14:paraId="33A09190" w14:textId="68E9B4FB" w:rsidR="00272BD6" w:rsidRPr="0031641C" w:rsidRDefault="00272BD6" w:rsidP="262B3960">
      <w:pPr>
        <w:numPr>
          <w:ilvl w:val="0"/>
          <w:numId w:val="12"/>
        </w:numPr>
        <w:spacing w:after="0" w:line="276" w:lineRule="auto"/>
        <w:rPr>
          <w:rFonts w:eastAsia="Times New Roman"/>
          <w:color w:val="0E101A"/>
        </w:rPr>
      </w:pPr>
      <w:r w:rsidRPr="0031641C">
        <w:rPr>
          <w:rFonts w:eastAsia="Times New Roman"/>
          <w:color w:val="0E101A"/>
        </w:rPr>
        <w:t>Prepare a detailed action plan delineating steps to implement recommended improvements in the social service</w:t>
      </w:r>
      <w:r w:rsidR="49414154" w:rsidRPr="0031641C">
        <w:rPr>
          <w:rFonts w:eastAsia="Times New Roman"/>
          <w:color w:val="0E101A"/>
        </w:rPr>
        <w:t>, including on policy</w:t>
      </w:r>
      <w:r w:rsidRPr="0031641C">
        <w:rPr>
          <w:rFonts w:eastAsia="Times New Roman"/>
          <w:color w:val="0E101A"/>
        </w:rPr>
        <w:t>.</w:t>
      </w:r>
    </w:p>
    <w:p w14:paraId="31FCFFCE" w14:textId="77777777" w:rsidR="00272BD6" w:rsidRPr="0031641C" w:rsidRDefault="00272BD6" w:rsidP="00897155">
      <w:pPr>
        <w:numPr>
          <w:ilvl w:val="0"/>
          <w:numId w:val="12"/>
        </w:numPr>
        <w:spacing w:after="0" w:line="276" w:lineRule="auto"/>
        <w:rPr>
          <w:rFonts w:eastAsia="Times New Roman" w:cstheme="minorHAnsi"/>
          <w:color w:val="0E101A"/>
        </w:rPr>
      </w:pPr>
      <w:r w:rsidRPr="0031641C">
        <w:rPr>
          <w:rFonts w:eastAsia="Times New Roman" w:cstheme="minorHAnsi"/>
          <w:color w:val="0E101A"/>
        </w:rPr>
        <w:t>Guide monitoring and evaluating the impact of these enhancements over time.</w:t>
      </w:r>
    </w:p>
    <w:p w14:paraId="56767490" w14:textId="77777777" w:rsidR="009C7433" w:rsidRPr="00272BD6" w:rsidRDefault="009C7433" w:rsidP="004527D7">
      <w:pPr>
        <w:spacing w:after="0" w:line="240" w:lineRule="auto"/>
        <w:ind w:left="720"/>
        <w:rPr>
          <w:rFonts w:eastAsia="Times New Roman" w:cstheme="minorHAnsi"/>
          <w:color w:val="0E101A"/>
          <w:sz w:val="24"/>
          <w:szCs w:val="24"/>
        </w:rPr>
      </w:pPr>
    </w:p>
    <w:p w14:paraId="51EE480B" w14:textId="64360DEF" w:rsidR="00272BD6" w:rsidRPr="00D814A1" w:rsidRDefault="009C7433" w:rsidP="00D814A1">
      <w:pPr>
        <w:pStyle w:val="ListParagraph"/>
        <w:numPr>
          <w:ilvl w:val="0"/>
          <w:numId w:val="30"/>
        </w:numPr>
        <w:spacing w:after="0" w:line="276" w:lineRule="auto"/>
        <w:rPr>
          <w:rFonts w:eastAsia="Times New Roman" w:cstheme="minorHAnsi"/>
          <w:color w:val="0E101A"/>
        </w:rPr>
      </w:pPr>
      <w:r w:rsidRPr="00D814A1">
        <w:rPr>
          <w:rFonts w:eastAsia="Times New Roman" w:cstheme="minorHAnsi"/>
          <w:b/>
          <w:bCs/>
          <w:color w:val="0E101A"/>
        </w:rPr>
        <w:t>REQUIREMENTS:</w:t>
      </w:r>
    </w:p>
    <w:p w14:paraId="3D4EAF67" w14:textId="77777777" w:rsidR="00272BD6" w:rsidRPr="009C7433" w:rsidRDefault="00272BD6" w:rsidP="008C41D2">
      <w:pPr>
        <w:spacing w:after="0" w:line="276" w:lineRule="auto"/>
        <w:rPr>
          <w:rFonts w:eastAsia="Times New Roman" w:cstheme="minorHAnsi"/>
          <w:b/>
          <w:color w:val="0E101A"/>
          <w:sz w:val="24"/>
          <w:szCs w:val="24"/>
        </w:rPr>
      </w:pPr>
      <w:r w:rsidRPr="009C7433">
        <w:rPr>
          <w:rFonts w:eastAsia="Times New Roman" w:cstheme="minorHAnsi"/>
          <w:b/>
          <w:color w:val="0E101A"/>
          <w:sz w:val="24"/>
          <w:szCs w:val="24"/>
        </w:rPr>
        <w:t>The ideal consultant/firm should possess:</w:t>
      </w:r>
    </w:p>
    <w:p w14:paraId="0EABE15B" w14:textId="77777777" w:rsidR="00272BD6" w:rsidRPr="0031641C" w:rsidRDefault="00272BD6" w:rsidP="005364BF">
      <w:pPr>
        <w:numPr>
          <w:ilvl w:val="0"/>
          <w:numId w:val="13"/>
        </w:numPr>
        <w:spacing w:after="0" w:line="276" w:lineRule="auto"/>
        <w:jc w:val="both"/>
        <w:rPr>
          <w:rFonts w:eastAsia="Times New Roman" w:cstheme="minorHAnsi"/>
          <w:color w:val="0E101A"/>
        </w:rPr>
      </w:pPr>
      <w:r w:rsidRPr="0031641C">
        <w:rPr>
          <w:rFonts w:eastAsia="Times New Roman" w:cstheme="minorHAnsi"/>
          <w:color w:val="0E101A"/>
        </w:rPr>
        <w:t>Proven experience in social service mapping, community development, or related fields, particularly in displacement-affected contexts.</w:t>
      </w:r>
    </w:p>
    <w:p w14:paraId="72F118DA" w14:textId="77777777" w:rsidR="00272BD6" w:rsidRPr="0031641C" w:rsidRDefault="00272BD6" w:rsidP="005364BF">
      <w:pPr>
        <w:numPr>
          <w:ilvl w:val="0"/>
          <w:numId w:val="13"/>
        </w:numPr>
        <w:spacing w:after="0" w:line="276" w:lineRule="auto"/>
        <w:jc w:val="both"/>
        <w:rPr>
          <w:rFonts w:eastAsia="Times New Roman" w:cstheme="minorHAnsi"/>
          <w:color w:val="0E101A"/>
        </w:rPr>
      </w:pPr>
      <w:r w:rsidRPr="0031641C">
        <w:rPr>
          <w:rFonts w:eastAsia="Times New Roman" w:cstheme="minorHAnsi"/>
          <w:color w:val="0E101A"/>
        </w:rPr>
        <w:t>In-depth understanding of the social service landscape in Somaliland, with expertise in working within diverse and vulnerable communities.</w:t>
      </w:r>
    </w:p>
    <w:p w14:paraId="26535743" w14:textId="77777777" w:rsidR="00272BD6" w:rsidRPr="0031641C" w:rsidRDefault="00272BD6" w:rsidP="005364BF">
      <w:pPr>
        <w:numPr>
          <w:ilvl w:val="0"/>
          <w:numId w:val="13"/>
        </w:numPr>
        <w:spacing w:after="0" w:line="276" w:lineRule="auto"/>
        <w:jc w:val="both"/>
        <w:rPr>
          <w:rFonts w:eastAsia="Times New Roman" w:cstheme="minorHAnsi"/>
          <w:color w:val="0E101A"/>
        </w:rPr>
      </w:pPr>
      <w:r w:rsidRPr="0031641C">
        <w:rPr>
          <w:rFonts w:eastAsia="Times New Roman" w:cstheme="minorHAnsi"/>
          <w:color w:val="0E101A"/>
        </w:rPr>
        <w:t>Strong analytical skills to interpret data and derive actionable insights.</w:t>
      </w:r>
    </w:p>
    <w:p w14:paraId="664766C0" w14:textId="77777777" w:rsidR="00272BD6" w:rsidRPr="0031641C" w:rsidRDefault="00272BD6" w:rsidP="005364BF">
      <w:pPr>
        <w:numPr>
          <w:ilvl w:val="0"/>
          <w:numId w:val="13"/>
        </w:numPr>
        <w:spacing w:after="0" w:line="276" w:lineRule="auto"/>
        <w:jc w:val="both"/>
        <w:rPr>
          <w:rFonts w:eastAsia="Times New Roman" w:cstheme="minorHAnsi"/>
          <w:color w:val="0E101A"/>
        </w:rPr>
      </w:pPr>
      <w:r w:rsidRPr="0031641C">
        <w:rPr>
          <w:rFonts w:eastAsia="Times New Roman" w:cstheme="minorHAnsi"/>
          <w:color w:val="0E101A"/>
        </w:rPr>
        <w:t>Excellent communication, facilitation, and engagement skills to interact effectively with diverse stakeholders.</w:t>
      </w:r>
    </w:p>
    <w:p w14:paraId="5C3DC38B" w14:textId="468F6EBF" w:rsidR="00272BD6" w:rsidRPr="0031641C" w:rsidRDefault="00272BD6" w:rsidP="005364BF">
      <w:pPr>
        <w:numPr>
          <w:ilvl w:val="0"/>
          <w:numId w:val="13"/>
        </w:numPr>
        <w:spacing w:after="0" w:line="276" w:lineRule="auto"/>
        <w:jc w:val="both"/>
        <w:rPr>
          <w:rFonts w:eastAsia="Times New Roman"/>
          <w:color w:val="0E101A"/>
        </w:rPr>
      </w:pPr>
      <w:r w:rsidRPr="0031641C">
        <w:rPr>
          <w:rFonts w:eastAsia="Times New Roman"/>
          <w:color w:val="0E101A"/>
        </w:rPr>
        <w:t>Ability to produce high-quality reports</w:t>
      </w:r>
      <w:r w:rsidR="2893B3ED" w:rsidRPr="0031641C">
        <w:rPr>
          <w:rFonts w:eastAsia="Times New Roman"/>
          <w:color w:val="0E101A"/>
        </w:rPr>
        <w:t>, policy, advocacy and comms products</w:t>
      </w:r>
      <w:r w:rsidRPr="0031641C">
        <w:rPr>
          <w:rFonts w:eastAsia="Times New Roman"/>
          <w:color w:val="0E101A"/>
        </w:rPr>
        <w:t xml:space="preserve"> and actionable recommendations within stipulated timelines.</w:t>
      </w:r>
    </w:p>
    <w:p w14:paraId="488385A2" w14:textId="77777777" w:rsidR="00272BD6" w:rsidRDefault="00272BD6" w:rsidP="004527D7">
      <w:pPr>
        <w:numPr>
          <w:ilvl w:val="0"/>
          <w:numId w:val="13"/>
        </w:numPr>
        <w:spacing w:after="0" w:line="240" w:lineRule="auto"/>
        <w:jc w:val="both"/>
        <w:rPr>
          <w:rFonts w:eastAsia="Times New Roman" w:cstheme="minorHAnsi"/>
          <w:color w:val="0E101A"/>
        </w:rPr>
      </w:pPr>
      <w:r w:rsidRPr="0031641C">
        <w:rPr>
          <w:rFonts w:eastAsia="Times New Roman" w:cstheme="minorHAnsi"/>
          <w:color w:val="0E101A"/>
        </w:rPr>
        <w:t>Willingness to collaborate closely with DRC and project partners throughout the project duration.</w:t>
      </w:r>
    </w:p>
    <w:p w14:paraId="061EBB35" w14:textId="77777777" w:rsidR="0031641C" w:rsidRDefault="0031641C" w:rsidP="0031641C">
      <w:pPr>
        <w:spacing w:after="0" w:line="240" w:lineRule="auto"/>
        <w:jc w:val="both"/>
        <w:rPr>
          <w:rFonts w:eastAsia="Times New Roman" w:cstheme="minorHAnsi"/>
          <w:color w:val="0E101A"/>
        </w:rPr>
      </w:pPr>
    </w:p>
    <w:p w14:paraId="062D333B" w14:textId="77777777" w:rsidR="0031641C" w:rsidRPr="0031641C" w:rsidRDefault="0031641C" w:rsidP="0031641C">
      <w:pPr>
        <w:spacing w:after="0" w:line="240" w:lineRule="auto"/>
        <w:jc w:val="both"/>
        <w:rPr>
          <w:rFonts w:eastAsia="Times New Roman" w:cstheme="minorHAnsi"/>
          <w:color w:val="0E101A"/>
        </w:rPr>
      </w:pPr>
    </w:p>
    <w:p w14:paraId="6272D68C" w14:textId="77777777" w:rsidR="005364BF" w:rsidRPr="00272BD6" w:rsidRDefault="005364BF" w:rsidP="004527D7">
      <w:pPr>
        <w:spacing w:after="0" w:line="240" w:lineRule="auto"/>
        <w:ind w:left="720"/>
        <w:jc w:val="both"/>
        <w:rPr>
          <w:rFonts w:eastAsia="Times New Roman" w:cstheme="minorHAnsi"/>
          <w:color w:val="0E101A"/>
          <w:sz w:val="24"/>
          <w:szCs w:val="24"/>
        </w:rPr>
      </w:pPr>
    </w:p>
    <w:p w14:paraId="78AA8565" w14:textId="09F2B196" w:rsidR="00272BD6" w:rsidRPr="00272BD6" w:rsidRDefault="005364BF" w:rsidP="00D814A1">
      <w:pPr>
        <w:pStyle w:val="ListParagraph"/>
        <w:numPr>
          <w:ilvl w:val="0"/>
          <w:numId w:val="30"/>
        </w:numPr>
        <w:spacing w:after="0" w:line="276" w:lineRule="auto"/>
        <w:rPr>
          <w:rFonts w:eastAsia="Times New Roman" w:cstheme="minorHAnsi"/>
          <w:color w:val="0E101A"/>
          <w:sz w:val="24"/>
          <w:szCs w:val="24"/>
        </w:rPr>
      </w:pPr>
      <w:r w:rsidRPr="00D814A1">
        <w:rPr>
          <w:rFonts w:eastAsia="Times New Roman" w:cstheme="minorHAnsi"/>
          <w:b/>
          <w:bCs/>
          <w:color w:val="0E101A"/>
          <w:sz w:val="24"/>
          <w:szCs w:val="24"/>
        </w:rPr>
        <w:lastRenderedPageBreak/>
        <w:t>TIMELINE:</w:t>
      </w:r>
    </w:p>
    <w:p w14:paraId="40CC62F6" w14:textId="289444FB" w:rsidR="00272BD6" w:rsidRPr="0031641C" w:rsidRDefault="00272BD6" w:rsidP="00CD3736">
      <w:pPr>
        <w:spacing w:after="0" w:line="276" w:lineRule="auto"/>
        <w:jc w:val="both"/>
        <w:rPr>
          <w:rFonts w:eastAsia="Times New Roman"/>
          <w:color w:val="0E101A"/>
        </w:rPr>
      </w:pPr>
      <w:r w:rsidRPr="0031641C">
        <w:rPr>
          <w:rFonts w:eastAsia="Times New Roman"/>
          <w:color w:val="0E101A"/>
        </w:rPr>
        <w:t xml:space="preserve">The </w:t>
      </w:r>
      <w:r w:rsidR="00CD3736" w:rsidRPr="0031641C">
        <w:rPr>
          <w:rFonts w:eastAsia="Times New Roman"/>
          <w:color w:val="0E101A"/>
        </w:rPr>
        <w:t>Assignment</w:t>
      </w:r>
      <w:r w:rsidRPr="0031641C">
        <w:rPr>
          <w:rFonts w:eastAsia="Times New Roman"/>
          <w:color w:val="0E101A"/>
        </w:rPr>
        <w:t xml:space="preserve"> is expected to commence on </w:t>
      </w:r>
      <w:r w:rsidR="00812B91" w:rsidRPr="0031641C">
        <w:rPr>
          <w:rFonts w:eastAsia="Times New Roman"/>
          <w:b/>
          <w:bCs/>
          <w:color w:val="0E101A"/>
        </w:rPr>
        <w:t>12</w:t>
      </w:r>
      <w:r w:rsidR="009026E3" w:rsidRPr="0031641C">
        <w:rPr>
          <w:rFonts w:eastAsia="Times New Roman"/>
          <w:b/>
          <w:bCs/>
          <w:color w:val="0E101A"/>
          <w:vertAlign w:val="superscript"/>
        </w:rPr>
        <w:t>th</w:t>
      </w:r>
      <w:r w:rsidR="009026E3" w:rsidRPr="0031641C">
        <w:rPr>
          <w:rFonts w:eastAsia="Times New Roman"/>
          <w:b/>
          <w:bCs/>
          <w:color w:val="0E101A"/>
        </w:rPr>
        <w:t xml:space="preserve"> </w:t>
      </w:r>
      <w:r w:rsidR="00812B91" w:rsidRPr="0031641C">
        <w:rPr>
          <w:rFonts w:eastAsia="Times New Roman"/>
          <w:b/>
          <w:bCs/>
          <w:color w:val="0E101A"/>
        </w:rPr>
        <w:t xml:space="preserve">May </w:t>
      </w:r>
      <w:r w:rsidR="00FA5E4D" w:rsidRPr="0031641C">
        <w:rPr>
          <w:rFonts w:eastAsia="Times New Roman"/>
          <w:b/>
          <w:bCs/>
          <w:color w:val="0E101A"/>
        </w:rPr>
        <w:t>2024</w:t>
      </w:r>
      <w:r w:rsidRPr="0031641C">
        <w:rPr>
          <w:rFonts w:eastAsia="Times New Roman"/>
          <w:color w:val="0E101A"/>
        </w:rPr>
        <w:t xml:space="preserve"> and conclude by </w:t>
      </w:r>
      <w:r w:rsidR="009026E3" w:rsidRPr="0031641C">
        <w:rPr>
          <w:rFonts w:eastAsia="Times New Roman"/>
          <w:b/>
          <w:bCs/>
          <w:color w:val="0E101A"/>
        </w:rPr>
        <w:t>0</w:t>
      </w:r>
      <w:r w:rsidR="00812B91" w:rsidRPr="0031641C">
        <w:rPr>
          <w:rFonts w:eastAsia="Times New Roman"/>
          <w:b/>
          <w:bCs/>
          <w:color w:val="0E101A"/>
        </w:rPr>
        <w:t>0</w:t>
      </w:r>
      <w:r w:rsidR="009026E3" w:rsidRPr="0031641C">
        <w:rPr>
          <w:rFonts w:eastAsia="Times New Roman"/>
          <w:b/>
          <w:bCs/>
          <w:color w:val="0E101A"/>
          <w:vertAlign w:val="superscript"/>
        </w:rPr>
        <w:t>th</w:t>
      </w:r>
      <w:r w:rsidR="009026E3" w:rsidRPr="0031641C">
        <w:rPr>
          <w:rFonts w:eastAsia="Times New Roman"/>
          <w:b/>
          <w:bCs/>
          <w:color w:val="0E101A"/>
        </w:rPr>
        <w:t xml:space="preserve"> July 2024</w:t>
      </w:r>
      <w:r w:rsidRPr="0031641C">
        <w:rPr>
          <w:rFonts w:eastAsia="Times New Roman"/>
          <w:color w:val="0E101A"/>
        </w:rPr>
        <w:t>. Consultants/firms should provide a detailed timeline with key milestones and deliverable due dates.</w:t>
      </w:r>
    </w:p>
    <w:p w14:paraId="0A5C00E8" w14:textId="77777777" w:rsidR="00CD3736" w:rsidRPr="00272BD6" w:rsidRDefault="00CD3736" w:rsidP="004527D7">
      <w:pPr>
        <w:spacing w:after="0" w:line="240" w:lineRule="auto"/>
        <w:rPr>
          <w:rFonts w:eastAsia="Times New Roman"/>
          <w:color w:val="0E101A"/>
          <w:sz w:val="24"/>
          <w:szCs w:val="24"/>
        </w:rPr>
      </w:pPr>
    </w:p>
    <w:p w14:paraId="7BFD472A" w14:textId="02EBABCE" w:rsidR="00272BD6" w:rsidRPr="00D814A1" w:rsidRDefault="00A22BB6" w:rsidP="00D814A1">
      <w:pPr>
        <w:pStyle w:val="ListParagraph"/>
        <w:numPr>
          <w:ilvl w:val="0"/>
          <w:numId w:val="30"/>
        </w:numPr>
        <w:spacing w:after="0" w:line="276" w:lineRule="auto"/>
        <w:rPr>
          <w:rFonts w:eastAsia="Times New Roman" w:cstheme="minorHAnsi"/>
          <w:color w:val="0E101A"/>
        </w:rPr>
      </w:pPr>
      <w:r w:rsidRPr="00D814A1">
        <w:rPr>
          <w:rFonts w:eastAsia="Times New Roman" w:cstheme="minorHAnsi"/>
          <w:b/>
          <w:bCs/>
          <w:color w:val="0E101A"/>
        </w:rPr>
        <w:t>BUDGET:</w:t>
      </w:r>
    </w:p>
    <w:p w14:paraId="3EA00141" w14:textId="77777777" w:rsidR="00272BD6" w:rsidRPr="0031641C" w:rsidRDefault="00272BD6" w:rsidP="00A22BB6">
      <w:pPr>
        <w:spacing w:after="0" w:line="276" w:lineRule="auto"/>
        <w:jc w:val="both"/>
        <w:rPr>
          <w:rFonts w:eastAsia="Times New Roman" w:cstheme="minorHAnsi"/>
          <w:color w:val="0E101A"/>
        </w:rPr>
      </w:pPr>
      <w:r w:rsidRPr="0031641C">
        <w:rPr>
          <w:rFonts w:eastAsia="Times New Roman" w:cstheme="minorHAnsi"/>
          <w:color w:val="0E101A"/>
        </w:rPr>
        <w:t>Interested consultants/firms are requested to submit their proposed budget, encompassing all project-related costs (</w:t>
      </w:r>
      <w:r w:rsidR="00897155" w:rsidRPr="0031641C">
        <w:rPr>
          <w:rFonts w:eastAsia="Times New Roman" w:cstheme="minorHAnsi"/>
          <w:color w:val="0E101A"/>
        </w:rPr>
        <w:t>work payments,</w:t>
      </w:r>
      <w:r w:rsidRPr="0031641C">
        <w:rPr>
          <w:rFonts w:eastAsia="Times New Roman" w:cstheme="minorHAnsi"/>
          <w:color w:val="0E101A"/>
        </w:rPr>
        <w:t xml:space="preserve"> </w:t>
      </w:r>
      <w:r w:rsidR="00897155" w:rsidRPr="0031641C">
        <w:rPr>
          <w:rFonts w:eastAsia="Times New Roman" w:cstheme="minorHAnsi"/>
          <w:color w:val="0E101A"/>
        </w:rPr>
        <w:t xml:space="preserve">Enumerators, </w:t>
      </w:r>
      <w:r w:rsidRPr="0031641C">
        <w:rPr>
          <w:rFonts w:eastAsia="Times New Roman" w:cstheme="minorHAnsi"/>
          <w:color w:val="0E101A"/>
        </w:rPr>
        <w:t>travel, accommodation, etc.), segmented by project phases.</w:t>
      </w:r>
    </w:p>
    <w:p w14:paraId="6BF217E2" w14:textId="77777777" w:rsidR="00A22BB6" w:rsidRPr="00272BD6" w:rsidRDefault="00A22BB6" w:rsidP="004527D7">
      <w:pPr>
        <w:spacing w:after="0" w:line="240" w:lineRule="auto"/>
        <w:jc w:val="both"/>
        <w:rPr>
          <w:rFonts w:eastAsia="Times New Roman" w:cstheme="minorHAnsi"/>
          <w:color w:val="0E101A"/>
          <w:sz w:val="24"/>
          <w:szCs w:val="24"/>
        </w:rPr>
      </w:pPr>
    </w:p>
    <w:p w14:paraId="1B5D0324" w14:textId="03C3D673" w:rsidR="00272BD6" w:rsidRPr="00D814A1" w:rsidRDefault="00A22BB6" w:rsidP="00D814A1">
      <w:pPr>
        <w:pStyle w:val="ListParagraph"/>
        <w:numPr>
          <w:ilvl w:val="0"/>
          <w:numId w:val="30"/>
        </w:numPr>
        <w:spacing w:after="0" w:line="276" w:lineRule="auto"/>
        <w:rPr>
          <w:rFonts w:eastAsia="Times New Roman" w:cstheme="minorHAnsi"/>
          <w:color w:val="0E101A"/>
        </w:rPr>
      </w:pPr>
      <w:r w:rsidRPr="00D814A1">
        <w:rPr>
          <w:rFonts w:eastAsia="Times New Roman" w:cstheme="minorHAnsi"/>
          <w:b/>
          <w:bCs/>
          <w:color w:val="0E101A"/>
        </w:rPr>
        <w:t>EVALUATION CRITERIA </w:t>
      </w:r>
    </w:p>
    <w:p w14:paraId="7D633E59" w14:textId="0B87C8EB" w:rsidR="0031641C" w:rsidRPr="0031641C" w:rsidRDefault="00272BD6" w:rsidP="00897155">
      <w:pPr>
        <w:spacing w:after="0" w:line="276" w:lineRule="auto"/>
        <w:rPr>
          <w:rFonts w:eastAsia="Times New Roman" w:cstheme="minorHAnsi"/>
          <w:color w:val="0E101A"/>
        </w:rPr>
      </w:pPr>
      <w:r w:rsidRPr="0031641C">
        <w:rPr>
          <w:rFonts w:eastAsia="Times New Roman" w:cstheme="minorHAnsi"/>
          <w:color w:val="0E101A"/>
        </w:rPr>
        <w:t>The following mandatory requirements and technical qualifications will be used to select the firm:</w:t>
      </w:r>
    </w:p>
    <w:p w14:paraId="06BF3287" w14:textId="4332DE15" w:rsidR="00272BD6" w:rsidRPr="00D814A1" w:rsidRDefault="004E75DA" w:rsidP="00D814A1">
      <w:pPr>
        <w:pStyle w:val="ListParagraph"/>
        <w:numPr>
          <w:ilvl w:val="1"/>
          <w:numId w:val="30"/>
        </w:numPr>
        <w:spacing w:after="0" w:line="276" w:lineRule="auto"/>
        <w:rPr>
          <w:rFonts w:eastAsia="Times New Roman" w:cstheme="minorHAnsi"/>
          <w:color w:val="0E101A"/>
        </w:rPr>
      </w:pPr>
      <w:r w:rsidRPr="00D814A1">
        <w:rPr>
          <w:rFonts w:eastAsia="Times New Roman" w:cstheme="minorHAnsi"/>
          <w:b/>
          <w:bCs/>
          <w:color w:val="0E101A"/>
        </w:rPr>
        <w:t xml:space="preserve">OBLIGATORY SPECIFICATIONS </w:t>
      </w:r>
      <w:r w:rsidRPr="00D814A1">
        <w:rPr>
          <w:rFonts w:eastAsia="Times New Roman" w:cstheme="minorHAnsi"/>
          <w:color w:val="0E101A"/>
        </w:rPr>
        <w:t>(The documents listed below shall be submitted with the bid)</w:t>
      </w:r>
    </w:p>
    <w:p w14:paraId="7002099B" w14:textId="575DBF97" w:rsidR="00272BD6" w:rsidRPr="0031641C" w:rsidRDefault="00272BD6" w:rsidP="00E82846">
      <w:pPr>
        <w:numPr>
          <w:ilvl w:val="0"/>
          <w:numId w:val="14"/>
        </w:numPr>
        <w:spacing w:after="0" w:line="276" w:lineRule="auto"/>
        <w:jc w:val="both"/>
        <w:rPr>
          <w:rFonts w:eastAsia="Times New Roman" w:cstheme="minorHAnsi"/>
          <w:color w:val="0E101A"/>
        </w:rPr>
      </w:pPr>
      <w:r w:rsidRPr="0031641C">
        <w:rPr>
          <w:rFonts w:eastAsia="Times New Roman" w:cstheme="minorHAnsi"/>
          <w:color w:val="0E101A"/>
        </w:rPr>
        <w:t>A certified copy of the company's or organization's business registration</w:t>
      </w:r>
      <w:r w:rsidR="00BD1092" w:rsidRPr="0031641C">
        <w:rPr>
          <w:rFonts w:eastAsia="Times New Roman" w:cstheme="minorHAnsi"/>
          <w:color w:val="0E101A"/>
        </w:rPr>
        <w:t>.</w:t>
      </w:r>
    </w:p>
    <w:p w14:paraId="61ED09E3" w14:textId="77777777" w:rsidR="002169DD" w:rsidRPr="0031641C" w:rsidRDefault="00272BD6" w:rsidP="00E82846">
      <w:pPr>
        <w:numPr>
          <w:ilvl w:val="0"/>
          <w:numId w:val="14"/>
        </w:numPr>
        <w:spacing w:after="0" w:line="276" w:lineRule="auto"/>
        <w:jc w:val="both"/>
        <w:rPr>
          <w:rFonts w:eastAsia="Times New Roman" w:cstheme="minorHAnsi"/>
          <w:color w:val="0E101A"/>
        </w:rPr>
      </w:pPr>
      <w:r w:rsidRPr="0031641C">
        <w:rPr>
          <w:rFonts w:eastAsia="Times New Roman" w:cstheme="minorHAnsi"/>
          <w:color w:val="0E101A"/>
        </w:rPr>
        <w:t>A certified copy of the tax registration</w:t>
      </w:r>
      <w:r w:rsidR="002169DD" w:rsidRPr="0031641C">
        <w:rPr>
          <w:rFonts w:eastAsia="Times New Roman" w:cstheme="minorHAnsi"/>
          <w:color w:val="0E101A"/>
        </w:rPr>
        <w:t xml:space="preserve">. </w:t>
      </w:r>
    </w:p>
    <w:p w14:paraId="193771BA" w14:textId="01812636" w:rsidR="00272BD6" w:rsidRPr="0031641C" w:rsidRDefault="002169DD" w:rsidP="00E82846">
      <w:pPr>
        <w:numPr>
          <w:ilvl w:val="0"/>
          <w:numId w:val="14"/>
        </w:numPr>
        <w:spacing w:after="0" w:line="276" w:lineRule="auto"/>
        <w:jc w:val="both"/>
        <w:rPr>
          <w:rFonts w:eastAsia="Times New Roman" w:cstheme="minorHAnsi"/>
          <w:color w:val="0E101A"/>
        </w:rPr>
      </w:pPr>
      <w:r w:rsidRPr="0031641C">
        <w:rPr>
          <w:rFonts w:eastAsia="Times New Roman" w:cstheme="minorHAnsi"/>
          <w:color w:val="0E101A"/>
        </w:rPr>
        <w:t>R</w:t>
      </w:r>
      <w:r w:rsidR="00272BD6" w:rsidRPr="0031641C">
        <w:rPr>
          <w:rFonts w:eastAsia="Times New Roman" w:cstheme="minorHAnsi"/>
          <w:color w:val="0E101A"/>
        </w:rPr>
        <w:t>eferences, including names and contact details of past clients who may be contacted regarding relevant experience in document translation (at least two)</w:t>
      </w:r>
      <w:r w:rsidR="00AE76D7" w:rsidRPr="0031641C">
        <w:rPr>
          <w:rFonts w:eastAsia="Times New Roman" w:cstheme="minorHAnsi"/>
          <w:color w:val="0E101A"/>
        </w:rPr>
        <w:t xml:space="preserve">. </w:t>
      </w:r>
    </w:p>
    <w:p w14:paraId="7F12AE21" w14:textId="7F5FE5B5" w:rsidR="00272BD6" w:rsidRPr="0031641C" w:rsidRDefault="00272BD6" w:rsidP="004527D7">
      <w:pPr>
        <w:numPr>
          <w:ilvl w:val="0"/>
          <w:numId w:val="14"/>
        </w:numPr>
        <w:spacing w:after="0" w:line="240" w:lineRule="auto"/>
        <w:jc w:val="both"/>
        <w:rPr>
          <w:rFonts w:eastAsia="Times New Roman" w:cstheme="minorHAnsi"/>
          <w:color w:val="0E101A"/>
        </w:rPr>
      </w:pPr>
      <w:r w:rsidRPr="0031641C">
        <w:rPr>
          <w:rFonts w:eastAsia="Times New Roman" w:cstheme="minorHAnsi"/>
          <w:color w:val="0E101A"/>
        </w:rPr>
        <w:t>The winning bidder must sign the DRC Supplier Code of Conduct form.</w:t>
      </w:r>
    </w:p>
    <w:p w14:paraId="143F5569" w14:textId="77777777" w:rsidR="004527D7" w:rsidRPr="00272BD6" w:rsidRDefault="004527D7" w:rsidP="004527D7">
      <w:pPr>
        <w:spacing w:after="0" w:line="240" w:lineRule="auto"/>
        <w:ind w:left="360"/>
        <w:jc w:val="both"/>
        <w:rPr>
          <w:rFonts w:eastAsia="Times New Roman" w:cstheme="minorHAnsi"/>
          <w:color w:val="0E101A"/>
          <w:sz w:val="24"/>
          <w:szCs w:val="24"/>
        </w:rPr>
      </w:pPr>
    </w:p>
    <w:p w14:paraId="0AAF25B9" w14:textId="0AC9294F" w:rsidR="00272BD6" w:rsidRPr="00D814A1" w:rsidRDefault="00E82846" w:rsidP="00D814A1">
      <w:pPr>
        <w:pStyle w:val="ListParagraph"/>
        <w:numPr>
          <w:ilvl w:val="1"/>
          <w:numId w:val="30"/>
        </w:numPr>
        <w:spacing w:after="0" w:line="276" w:lineRule="auto"/>
        <w:rPr>
          <w:rFonts w:eastAsia="Times New Roman" w:cstheme="minorHAnsi"/>
          <w:color w:val="0E101A"/>
        </w:rPr>
      </w:pPr>
      <w:r w:rsidRPr="00D814A1">
        <w:rPr>
          <w:rFonts w:eastAsia="Times New Roman" w:cstheme="minorHAnsi"/>
          <w:b/>
          <w:bCs/>
          <w:color w:val="0E101A"/>
        </w:rPr>
        <w:t>TECHNICAL ASSESSMENT</w:t>
      </w:r>
    </w:p>
    <w:p w14:paraId="7C46D5E3" w14:textId="63C977DC" w:rsidR="00272BD6" w:rsidRPr="0031641C" w:rsidRDefault="008C498D" w:rsidP="00E82846">
      <w:pPr>
        <w:numPr>
          <w:ilvl w:val="0"/>
          <w:numId w:val="15"/>
        </w:numPr>
        <w:spacing w:after="0" w:line="276" w:lineRule="auto"/>
        <w:jc w:val="both"/>
        <w:rPr>
          <w:rFonts w:eastAsia="Times New Roman" w:cstheme="minorHAnsi"/>
          <w:color w:val="0E101A"/>
        </w:rPr>
      </w:pPr>
      <w:r w:rsidRPr="0031641C">
        <w:rPr>
          <w:rFonts w:eastAsia="Times New Roman"/>
          <w:color w:val="0E101A"/>
        </w:rPr>
        <w:t>C</w:t>
      </w:r>
      <w:r w:rsidR="00272BD6" w:rsidRPr="0031641C">
        <w:rPr>
          <w:rFonts w:eastAsia="Times New Roman"/>
          <w:color w:val="0E101A"/>
        </w:rPr>
        <w:t>onsulting</w:t>
      </w:r>
      <w:r w:rsidRPr="0031641C">
        <w:rPr>
          <w:rFonts w:eastAsia="Times New Roman"/>
          <w:color w:val="0E101A"/>
        </w:rPr>
        <w:t xml:space="preserve"> firm</w:t>
      </w:r>
      <w:r w:rsidR="00272BD6" w:rsidRPr="0031641C">
        <w:rPr>
          <w:rFonts w:eastAsia="Times New Roman"/>
          <w:color w:val="0E101A"/>
        </w:rPr>
        <w:t xml:space="preserve"> profile and cover letter (no more than two pages) describing the consultant's suitability and Capability for the assigned activity</w:t>
      </w:r>
      <w:r w:rsidR="008C41D2" w:rsidRPr="0031641C">
        <w:rPr>
          <w:rFonts w:eastAsia="Times New Roman"/>
          <w:color w:val="0E101A"/>
        </w:rPr>
        <w:t>.</w:t>
      </w:r>
    </w:p>
    <w:p w14:paraId="166F84D4" w14:textId="4B799666" w:rsidR="6CE55CA6" w:rsidRPr="0031641C" w:rsidRDefault="6CE55CA6" w:rsidP="00E82846">
      <w:pPr>
        <w:numPr>
          <w:ilvl w:val="0"/>
          <w:numId w:val="15"/>
        </w:numPr>
        <w:spacing w:after="0" w:line="276" w:lineRule="auto"/>
        <w:jc w:val="both"/>
        <w:rPr>
          <w:rFonts w:ascii="Calibri" w:eastAsia="Calibri" w:hAnsi="Calibri" w:cs="Calibri"/>
        </w:rPr>
      </w:pPr>
      <w:r w:rsidRPr="0031641C">
        <w:rPr>
          <w:rFonts w:eastAsia="Times New Roman"/>
          <w:color w:val="0E101A"/>
        </w:rPr>
        <w:t>Previous experience of working on similar projects in Somaliland (minimum of 2-5 years of experience)</w:t>
      </w:r>
      <w:r w:rsidR="12E720C8" w:rsidRPr="0031641C">
        <w:rPr>
          <w:rFonts w:eastAsia="Times New Roman"/>
          <w:color w:val="0E101A"/>
        </w:rPr>
        <w:t xml:space="preserve"> with a good understanding of durable solutions framework</w:t>
      </w:r>
      <w:r w:rsidR="62BFE502" w:rsidRPr="0031641C">
        <w:rPr>
          <w:rFonts w:eastAsia="Times New Roman"/>
          <w:color w:val="0E101A"/>
        </w:rPr>
        <w:t xml:space="preserve">, list of clients for similar services as those required by DRC, indicating description of </w:t>
      </w:r>
      <w:r w:rsidR="62BFE502" w:rsidRPr="0031641C">
        <w:rPr>
          <w:rFonts w:ascii="Calibri" w:eastAsia="Calibri" w:hAnsi="Calibri" w:cs="Calibri"/>
        </w:rPr>
        <w:t>contract scope, contract duration, contract value, contact references (proof of successful completion of 2 similar experiences in last years – proof for evidence</w:t>
      </w:r>
    </w:p>
    <w:p w14:paraId="414FB093" w14:textId="738D56C1" w:rsidR="7407E1E7" w:rsidRPr="0031641C" w:rsidRDefault="7EA31E98" w:rsidP="4584B9B2">
      <w:pPr>
        <w:numPr>
          <w:ilvl w:val="0"/>
          <w:numId w:val="15"/>
        </w:numPr>
        <w:spacing w:after="0" w:line="276" w:lineRule="auto"/>
        <w:jc w:val="both"/>
        <w:rPr>
          <w:rFonts w:eastAsia="Times New Roman"/>
          <w:color w:val="0E101A"/>
        </w:rPr>
      </w:pPr>
      <w:r w:rsidRPr="0031641C">
        <w:rPr>
          <w:rFonts w:eastAsia="Times New Roman"/>
          <w:color w:val="0E101A"/>
        </w:rPr>
        <w:t xml:space="preserve">Evidence of research work similar to the </w:t>
      </w:r>
      <w:r w:rsidR="78F37F48" w:rsidRPr="0031641C">
        <w:rPr>
          <w:rFonts w:eastAsia="Times New Roman"/>
          <w:color w:val="0E101A"/>
        </w:rPr>
        <w:t xml:space="preserve">work </w:t>
      </w:r>
      <w:r w:rsidR="0002618E" w:rsidRPr="0031641C">
        <w:rPr>
          <w:rFonts w:eastAsia="Times New Roman"/>
          <w:color w:val="0E101A"/>
        </w:rPr>
        <w:t>requested.</w:t>
      </w:r>
    </w:p>
    <w:p w14:paraId="3286271D" w14:textId="0DCFB2B5" w:rsidR="7407E1E7" w:rsidRPr="0031641C" w:rsidRDefault="78F37F48" w:rsidP="341A015E">
      <w:pPr>
        <w:numPr>
          <w:ilvl w:val="0"/>
          <w:numId w:val="15"/>
        </w:numPr>
        <w:spacing w:after="0" w:line="276" w:lineRule="auto"/>
        <w:jc w:val="both"/>
        <w:rPr>
          <w:rFonts w:eastAsia="Times New Roman"/>
          <w:color w:val="0E101A"/>
        </w:rPr>
      </w:pPr>
      <w:r w:rsidRPr="0031641C">
        <w:rPr>
          <w:rFonts w:eastAsia="Times New Roman"/>
          <w:color w:val="0E101A"/>
        </w:rPr>
        <w:t xml:space="preserve">Share </w:t>
      </w:r>
      <w:r w:rsidR="008A3EEA" w:rsidRPr="0031641C">
        <w:rPr>
          <w:rFonts w:eastAsia="Times New Roman"/>
          <w:color w:val="0E101A"/>
        </w:rPr>
        <w:t xml:space="preserve">a </w:t>
      </w:r>
      <w:r w:rsidR="67239D63" w:rsidRPr="0031641C">
        <w:rPr>
          <w:rFonts w:eastAsia="Times New Roman"/>
          <w:color w:val="0E101A"/>
        </w:rPr>
        <w:t xml:space="preserve">brief </w:t>
      </w:r>
      <w:r w:rsidRPr="0031641C">
        <w:rPr>
          <w:rFonts w:eastAsia="Times New Roman"/>
          <w:color w:val="0E101A"/>
        </w:rPr>
        <w:t xml:space="preserve">methodology </w:t>
      </w:r>
      <w:r w:rsidR="15E434A4" w:rsidRPr="0031641C">
        <w:rPr>
          <w:rFonts w:eastAsia="Times New Roman"/>
          <w:color w:val="0E101A"/>
        </w:rPr>
        <w:t>note</w:t>
      </w:r>
      <w:r w:rsidRPr="0031641C">
        <w:rPr>
          <w:rFonts w:eastAsia="Times New Roman"/>
          <w:color w:val="0E101A"/>
        </w:rPr>
        <w:t xml:space="preserve"> for carrying out the work</w:t>
      </w:r>
      <w:r w:rsidR="0585C0E7" w:rsidRPr="0031641C">
        <w:rPr>
          <w:rFonts w:eastAsia="Times New Roman"/>
          <w:color w:val="0E101A"/>
        </w:rPr>
        <w:t xml:space="preserve"> along with the proposal including tools for carrying out the mapping and research </w:t>
      </w:r>
      <w:r w:rsidR="0002618E" w:rsidRPr="0031641C">
        <w:rPr>
          <w:rFonts w:eastAsia="Times New Roman"/>
          <w:color w:val="0E101A"/>
        </w:rPr>
        <w:t>work.</w:t>
      </w:r>
    </w:p>
    <w:p w14:paraId="448861B2" w14:textId="7272E7BA" w:rsidR="00272BD6" w:rsidRPr="0031641C" w:rsidRDefault="00272BD6" w:rsidP="00E82846">
      <w:pPr>
        <w:numPr>
          <w:ilvl w:val="0"/>
          <w:numId w:val="15"/>
        </w:numPr>
        <w:spacing w:after="0" w:line="276" w:lineRule="auto"/>
        <w:jc w:val="both"/>
        <w:rPr>
          <w:rFonts w:eastAsia="Times New Roman"/>
          <w:color w:val="0E101A"/>
        </w:rPr>
      </w:pPr>
      <w:r w:rsidRPr="0031641C">
        <w:rPr>
          <w:rFonts w:eastAsia="Times New Roman"/>
          <w:color w:val="0E101A"/>
        </w:rPr>
        <w:t>A well-defined work schedule includ</w:t>
      </w:r>
      <w:r w:rsidR="2995956D" w:rsidRPr="0031641C">
        <w:rPr>
          <w:rFonts w:eastAsia="Times New Roman"/>
          <w:color w:val="0E101A"/>
        </w:rPr>
        <w:t>ing</w:t>
      </w:r>
      <w:r w:rsidRPr="0031641C">
        <w:rPr>
          <w:rFonts w:eastAsia="Times New Roman"/>
          <w:color w:val="0E101A"/>
        </w:rPr>
        <w:t xml:space="preserve"> deadlines for the </w:t>
      </w:r>
      <w:r w:rsidR="71DC82C7" w:rsidRPr="0031641C">
        <w:rPr>
          <w:rFonts w:eastAsia="Times New Roman"/>
          <w:color w:val="0E101A"/>
        </w:rPr>
        <w:t xml:space="preserve">needs assessment and </w:t>
      </w:r>
      <w:r w:rsidRPr="0031641C">
        <w:rPr>
          <w:rFonts w:eastAsia="Times New Roman"/>
          <w:color w:val="0E101A"/>
        </w:rPr>
        <w:t>social service mapping and harmonizes all social services provided in Burao Somaliland.</w:t>
      </w:r>
    </w:p>
    <w:p w14:paraId="3F18C9CC" w14:textId="5CF3F7EE" w:rsidR="00272BD6" w:rsidRPr="0031641C" w:rsidRDefault="00272BD6" w:rsidP="00E82846">
      <w:pPr>
        <w:numPr>
          <w:ilvl w:val="0"/>
          <w:numId w:val="15"/>
        </w:numPr>
        <w:spacing w:after="0" w:line="276" w:lineRule="auto"/>
        <w:jc w:val="both"/>
        <w:rPr>
          <w:rFonts w:eastAsia="Times New Roman" w:cstheme="minorHAnsi"/>
          <w:color w:val="0E101A"/>
        </w:rPr>
      </w:pPr>
      <w:r w:rsidRPr="0031641C">
        <w:rPr>
          <w:rFonts w:eastAsia="Times New Roman"/>
          <w:color w:val="0E101A"/>
        </w:rPr>
        <w:t>Key workers should provide thorough resumes that include any official qualifications. Evaluation Standards</w:t>
      </w:r>
      <w:r w:rsidR="007B6489" w:rsidRPr="0031641C">
        <w:rPr>
          <w:rFonts w:eastAsia="Times New Roman"/>
          <w:color w:val="0E101A"/>
        </w:rPr>
        <w:t xml:space="preserve">. </w:t>
      </w:r>
    </w:p>
    <w:p w14:paraId="76CB0BA8" w14:textId="6E7757B3" w:rsidR="00E0651E" w:rsidRPr="0031641C" w:rsidRDefault="00E0651E" w:rsidP="00E0651E">
      <w:pPr>
        <w:pStyle w:val="ListParagraph"/>
        <w:numPr>
          <w:ilvl w:val="0"/>
          <w:numId w:val="15"/>
        </w:numPr>
        <w:rPr>
          <w:rFonts w:eastAsia="Times New Roman" w:cstheme="minorHAnsi"/>
          <w:color w:val="0E101A"/>
        </w:rPr>
      </w:pPr>
      <w:r w:rsidRPr="0031641C">
        <w:rPr>
          <w:rFonts w:eastAsia="Times New Roman" w:cstheme="minorHAnsi"/>
          <w:color w:val="0E101A"/>
        </w:rPr>
        <w:t xml:space="preserve">Demonstrate good Language skills by writing and speaking fluently in both Somali and English. </w:t>
      </w:r>
    </w:p>
    <w:p w14:paraId="1872F97E" w14:textId="77777777" w:rsidR="0002618E" w:rsidRPr="00E0651E" w:rsidRDefault="0002618E" w:rsidP="0002618E">
      <w:pPr>
        <w:pStyle w:val="ListParagraph"/>
        <w:rPr>
          <w:rFonts w:eastAsia="Times New Roman" w:cstheme="minorHAnsi"/>
          <w:color w:val="0E101A"/>
          <w:sz w:val="24"/>
          <w:szCs w:val="24"/>
        </w:rPr>
      </w:pPr>
    </w:p>
    <w:p w14:paraId="350272AC" w14:textId="6CA673D8" w:rsidR="00272BD6" w:rsidRPr="00D814A1" w:rsidRDefault="00D772DC" w:rsidP="00D814A1">
      <w:pPr>
        <w:pStyle w:val="ListParagraph"/>
        <w:numPr>
          <w:ilvl w:val="1"/>
          <w:numId w:val="30"/>
        </w:numPr>
        <w:spacing w:after="0" w:line="276" w:lineRule="auto"/>
        <w:rPr>
          <w:rFonts w:eastAsia="Times New Roman" w:cstheme="minorHAnsi"/>
          <w:color w:val="0E101A"/>
        </w:rPr>
      </w:pPr>
      <w:r w:rsidRPr="00D814A1">
        <w:rPr>
          <w:rFonts w:eastAsia="Times New Roman" w:cstheme="minorHAnsi"/>
          <w:b/>
          <w:bCs/>
          <w:color w:val="0E101A"/>
        </w:rPr>
        <w:t>FINANCIAL ASSESSMENTS </w:t>
      </w:r>
    </w:p>
    <w:p w14:paraId="38922578" w14:textId="3E9CE4EB" w:rsidR="00272BD6" w:rsidRPr="0031641C" w:rsidRDefault="00272BD6" w:rsidP="00897155">
      <w:pPr>
        <w:numPr>
          <w:ilvl w:val="0"/>
          <w:numId w:val="16"/>
        </w:numPr>
        <w:spacing w:after="0" w:line="276" w:lineRule="auto"/>
        <w:rPr>
          <w:rFonts w:eastAsia="Times New Roman"/>
          <w:color w:val="0E101A"/>
        </w:rPr>
      </w:pPr>
      <w:r w:rsidRPr="0031641C">
        <w:rPr>
          <w:rFonts w:eastAsia="Times New Roman"/>
          <w:color w:val="0E101A"/>
        </w:rPr>
        <w:t xml:space="preserve">Credit terms and payment terms, a comprehensive cost breakdown presented in US dollars and a financial proposal </w:t>
      </w:r>
      <w:r w:rsidR="008C41D2" w:rsidRPr="0031641C">
        <w:rPr>
          <w:rFonts w:eastAsia="Times New Roman"/>
          <w:color w:val="0E101A"/>
        </w:rPr>
        <w:t>Observed.</w:t>
      </w:r>
    </w:p>
    <w:p w14:paraId="13D65589" w14:textId="77777777" w:rsidR="00D72E7D" w:rsidRDefault="00D72E7D" w:rsidP="00D72E7D">
      <w:pPr>
        <w:spacing w:after="0" w:line="276" w:lineRule="auto"/>
        <w:ind w:left="720"/>
        <w:rPr>
          <w:rFonts w:eastAsia="Times New Roman"/>
          <w:color w:val="0E101A"/>
          <w:sz w:val="24"/>
          <w:szCs w:val="24"/>
        </w:rPr>
      </w:pPr>
    </w:p>
    <w:p w14:paraId="2A27F8FB" w14:textId="36DB6289" w:rsidR="70F980FC" w:rsidRDefault="00D72E7D" w:rsidP="000E1C6B">
      <w:pPr>
        <w:spacing w:after="0" w:line="276" w:lineRule="auto"/>
        <w:rPr>
          <w:rFonts w:eastAsia="Times New Roman"/>
          <w:b/>
          <w:i/>
          <w:color w:val="0E101A"/>
          <w:sz w:val="24"/>
          <w:szCs w:val="24"/>
        </w:rPr>
      </w:pPr>
      <w:r w:rsidRPr="00D72E7D">
        <w:rPr>
          <w:rFonts w:eastAsia="Times New Roman"/>
          <w:b/>
          <w:bCs/>
          <w:i/>
          <w:iCs/>
          <w:color w:val="0E101A"/>
          <w:sz w:val="24"/>
          <w:szCs w:val="24"/>
          <w:highlight w:val="yellow"/>
        </w:rPr>
        <w:t xml:space="preserve">Note: </w:t>
      </w:r>
      <w:r w:rsidR="00272BD6" w:rsidRPr="00D72E7D">
        <w:rPr>
          <w:rFonts w:eastAsia="Times New Roman"/>
          <w:b/>
          <w:i/>
          <w:color w:val="0E101A"/>
          <w:sz w:val="24"/>
          <w:szCs w:val="24"/>
          <w:highlight w:val="yellow"/>
        </w:rPr>
        <w:t xml:space="preserve">The financial proposal </w:t>
      </w:r>
      <w:r w:rsidR="2534B62E" w:rsidRPr="00D72E7D">
        <w:rPr>
          <w:rFonts w:eastAsia="Times New Roman"/>
          <w:b/>
          <w:i/>
          <w:color w:val="0E101A"/>
          <w:sz w:val="24"/>
          <w:szCs w:val="24"/>
          <w:highlight w:val="yellow"/>
        </w:rPr>
        <w:t>must</w:t>
      </w:r>
      <w:r w:rsidR="00272BD6" w:rsidRPr="00D72E7D">
        <w:rPr>
          <w:rFonts w:eastAsia="Times New Roman"/>
          <w:b/>
          <w:i/>
          <w:color w:val="0E101A"/>
          <w:sz w:val="24"/>
          <w:szCs w:val="24"/>
          <w:highlight w:val="yellow"/>
        </w:rPr>
        <w:t xml:space="preserve"> be a distinct document and not be included in the technical proposal.</w:t>
      </w:r>
    </w:p>
    <w:p w14:paraId="1075962B" w14:textId="77777777" w:rsidR="000E1C6B" w:rsidRDefault="000E1C6B" w:rsidP="000E1C6B">
      <w:pPr>
        <w:spacing w:after="0" w:line="276" w:lineRule="auto"/>
      </w:pPr>
    </w:p>
    <w:p w14:paraId="66F6C818" w14:textId="77777777" w:rsidR="0031641C" w:rsidRDefault="0031641C" w:rsidP="000E1C6B">
      <w:pPr>
        <w:spacing w:after="0" w:line="276" w:lineRule="auto"/>
      </w:pPr>
    </w:p>
    <w:p w14:paraId="4F7AEA85" w14:textId="232527C9" w:rsidR="00D814A1" w:rsidRPr="0002618E" w:rsidRDefault="00D814A1" w:rsidP="0002618E">
      <w:pPr>
        <w:pStyle w:val="ListParagraph"/>
        <w:numPr>
          <w:ilvl w:val="0"/>
          <w:numId w:val="30"/>
        </w:numPr>
        <w:spacing w:after="0" w:line="276" w:lineRule="auto"/>
        <w:jc w:val="both"/>
        <w:rPr>
          <w:b/>
          <w:bCs/>
        </w:rPr>
      </w:pPr>
      <w:r w:rsidRPr="0002618E">
        <w:rPr>
          <w:b/>
          <w:bCs/>
        </w:rPr>
        <w:lastRenderedPageBreak/>
        <w:t>SCORING MATRIX</w:t>
      </w:r>
    </w:p>
    <w:tbl>
      <w:tblPr>
        <w:tblStyle w:val="TableGrid1"/>
        <w:tblW w:w="9360" w:type="dxa"/>
        <w:tblLayout w:type="fixed"/>
        <w:tblLook w:val="06A0" w:firstRow="1" w:lastRow="0" w:firstColumn="1" w:lastColumn="0" w:noHBand="1" w:noVBand="1"/>
      </w:tblPr>
      <w:tblGrid>
        <w:gridCol w:w="825"/>
        <w:gridCol w:w="5415"/>
        <w:gridCol w:w="3120"/>
      </w:tblGrid>
      <w:tr w:rsidR="000E1C6B" w:rsidRPr="000E1C6B" w14:paraId="0D8A6F20" w14:textId="77777777" w:rsidTr="000C278C">
        <w:trPr>
          <w:trHeight w:val="300"/>
        </w:trPr>
        <w:tc>
          <w:tcPr>
            <w:tcW w:w="825" w:type="dxa"/>
          </w:tcPr>
          <w:p w14:paraId="49138B4A" w14:textId="77777777" w:rsidR="000E1C6B" w:rsidRPr="000E1C6B" w:rsidRDefault="000E1C6B" w:rsidP="000E1C6B">
            <w:pPr>
              <w:jc w:val="both"/>
              <w:rPr>
                <w:b/>
                <w:bCs/>
              </w:rPr>
            </w:pPr>
            <w:r w:rsidRPr="000E1C6B">
              <w:rPr>
                <w:b/>
                <w:bCs/>
              </w:rPr>
              <w:t>#</w:t>
            </w:r>
          </w:p>
        </w:tc>
        <w:tc>
          <w:tcPr>
            <w:tcW w:w="5415" w:type="dxa"/>
          </w:tcPr>
          <w:p w14:paraId="0DD36157" w14:textId="77777777" w:rsidR="000E1C6B" w:rsidRPr="000E1C6B" w:rsidRDefault="000E1C6B" w:rsidP="000E1C6B">
            <w:pPr>
              <w:contextualSpacing/>
              <w:rPr>
                <w:b/>
                <w:bCs/>
              </w:rPr>
            </w:pPr>
            <w:r w:rsidRPr="000E1C6B">
              <w:rPr>
                <w:b/>
                <w:bCs/>
              </w:rPr>
              <w:t xml:space="preserve">Technical Criteria  </w:t>
            </w:r>
          </w:p>
        </w:tc>
        <w:tc>
          <w:tcPr>
            <w:tcW w:w="3120" w:type="dxa"/>
          </w:tcPr>
          <w:p w14:paraId="0149F6B7" w14:textId="77777777" w:rsidR="000E1C6B" w:rsidRPr="000E1C6B" w:rsidRDefault="000E1C6B" w:rsidP="000E1C6B">
            <w:pPr>
              <w:jc w:val="both"/>
              <w:rPr>
                <w:b/>
                <w:bCs/>
              </w:rPr>
            </w:pPr>
            <w:r w:rsidRPr="000E1C6B">
              <w:rPr>
                <w:b/>
                <w:bCs/>
              </w:rPr>
              <w:t>Total weighting to be awarded</w:t>
            </w:r>
          </w:p>
        </w:tc>
      </w:tr>
      <w:tr w:rsidR="000E1C6B" w:rsidRPr="000E1C6B" w14:paraId="1704A1E0" w14:textId="77777777" w:rsidTr="000E1C6B">
        <w:trPr>
          <w:trHeight w:val="341"/>
        </w:trPr>
        <w:tc>
          <w:tcPr>
            <w:tcW w:w="825" w:type="dxa"/>
            <w:vMerge w:val="restart"/>
          </w:tcPr>
          <w:p w14:paraId="12D5CB49" w14:textId="77777777" w:rsidR="000E1C6B" w:rsidRPr="000E1C6B" w:rsidRDefault="000E1C6B" w:rsidP="000E1C6B">
            <w:pPr>
              <w:jc w:val="both"/>
            </w:pPr>
            <w:r w:rsidRPr="000E1C6B">
              <w:t>1.</w:t>
            </w:r>
          </w:p>
        </w:tc>
        <w:tc>
          <w:tcPr>
            <w:tcW w:w="5415" w:type="dxa"/>
            <w:tcBorders>
              <w:bottom w:val="single" w:sz="4" w:space="0" w:color="auto"/>
            </w:tcBorders>
            <w:shd w:val="clear" w:color="auto" w:fill="ACB9CA"/>
          </w:tcPr>
          <w:p w14:paraId="2EE47863" w14:textId="77777777" w:rsidR="000E1C6B" w:rsidRPr="000E1C6B" w:rsidRDefault="000E1C6B" w:rsidP="000E1C6B">
            <w:pPr>
              <w:jc w:val="both"/>
              <w:rPr>
                <w:sz w:val="20"/>
                <w:szCs w:val="20"/>
              </w:rPr>
            </w:pPr>
            <w:r w:rsidRPr="000E1C6B">
              <w:rPr>
                <w:b/>
                <w:bCs/>
                <w:sz w:val="20"/>
                <w:szCs w:val="20"/>
              </w:rPr>
              <w:t>Bidder qualifications (documented by relevant experience):</w:t>
            </w:r>
          </w:p>
        </w:tc>
        <w:tc>
          <w:tcPr>
            <w:tcW w:w="3120" w:type="dxa"/>
            <w:tcBorders>
              <w:bottom w:val="single" w:sz="4" w:space="0" w:color="auto"/>
            </w:tcBorders>
            <w:shd w:val="clear" w:color="auto" w:fill="ACB9CA"/>
          </w:tcPr>
          <w:p w14:paraId="0DEB4D64" w14:textId="77777777" w:rsidR="000E1C6B" w:rsidRPr="000E1C6B" w:rsidRDefault="000E1C6B" w:rsidP="000E1C6B">
            <w:pPr>
              <w:jc w:val="center"/>
              <w:rPr>
                <w:b/>
                <w:bCs/>
              </w:rPr>
            </w:pPr>
            <w:r w:rsidRPr="000E1C6B">
              <w:rPr>
                <w:b/>
                <w:bCs/>
                <w:sz w:val="20"/>
                <w:szCs w:val="20"/>
              </w:rPr>
              <w:t>30%</w:t>
            </w:r>
            <w:r w:rsidRPr="000E1C6B">
              <w:rPr>
                <w:b/>
                <w:bCs/>
              </w:rPr>
              <w:t xml:space="preserve"> </w:t>
            </w:r>
          </w:p>
        </w:tc>
      </w:tr>
      <w:tr w:rsidR="000E1C6B" w:rsidRPr="000E1C6B" w14:paraId="36AF2F49" w14:textId="77777777" w:rsidTr="000C278C">
        <w:trPr>
          <w:trHeight w:val="1340"/>
        </w:trPr>
        <w:tc>
          <w:tcPr>
            <w:tcW w:w="825" w:type="dxa"/>
            <w:vMerge/>
          </w:tcPr>
          <w:p w14:paraId="27C2D479" w14:textId="77777777" w:rsidR="000E1C6B" w:rsidRPr="000E1C6B" w:rsidRDefault="000E1C6B" w:rsidP="000E1C6B">
            <w:pPr>
              <w:jc w:val="both"/>
            </w:pPr>
          </w:p>
        </w:tc>
        <w:tc>
          <w:tcPr>
            <w:tcW w:w="5415" w:type="dxa"/>
            <w:tcBorders>
              <w:top w:val="single" w:sz="4" w:space="0" w:color="auto"/>
              <w:bottom w:val="single" w:sz="4" w:space="0" w:color="auto"/>
            </w:tcBorders>
          </w:tcPr>
          <w:p w14:paraId="785DE9BA" w14:textId="77777777" w:rsidR="000E1C6B" w:rsidRPr="000E1C6B" w:rsidRDefault="000E1C6B" w:rsidP="000E1C6B">
            <w:pPr>
              <w:numPr>
                <w:ilvl w:val="0"/>
                <w:numId w:val="27"/>
              </w:numPr>
              <w:contextualSpacing/>
              <w:jc w:val="both"/>
              <w:rPr>
                <w:sz w:val="20"/>
                <w:szCs w:val="20"/>
              </w:rPr>
            </w:pPr>
            <w:r w:rsidRPr="000E1C6B">
              <w:rPr>
                <w:sz w:val="20"/>
                <w:szCs w:val="20"/>
              </w:rPr>
              <w:t>General capacity statement of the consultant: Field of expertise, describing the nature of business, Number of year</w:t>
            </w:r>
            <w:r w:rsidRPr="000E1C6B">
              <w:t>s</w:t>
            </w:r>
            <w:r w:rsidRPr="000E1C6B">
              <w:rPr>
                <w:sz w:val="20"/>
                <w:szCs w:val="20"/>
              </w:rPr>
              <w:t xml:space="preserve"> in providing consultancy services (7 years), producing of reports, policies, advocacy</w:t>
            </w:r>
            <w:r w:rsidRPr="000E1C6B">
              <w:t>,</w:t>
            </w:r>
            <w:r w:rsidRPr="000E1C6B">
              <w:rPr>
                <w:sz w:val="20"/>
                <w:szCs w:val="20"/>
              </w:rPr>
              <w:t xml:space="preserve"> and Comms product. </w:t>
            </w:r>
          </w:p>
        </w:tc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14:paraId="45DC7CDE" w14:textId="77777777" w:rsidR="000E1C6B" w:rsidRPr="000E1C6B" w:rsidRDefault="000E1C6B" w:rsidP="000E1C6B">
            <w:pPr>
              <w:jc w:val="center"/>
              <w:rPr>
                <w:sz w:val="20"/>
                <w:szCs w:val="20"/>
              </w:rPr>
            </w:pPr>
            <w:r w:rsidRPr="000E1C6B">
              <w:rPr>
                <w:sz w:val="20"/>
                <w:szCs w:val="20"/>
              </w:rPr>
              <w:t>5%</w:t>
            </w:r>
          </w:p>
        </w:tc>
      </w:tr>
      <w:tr w:rsidR="000E1C6B" w:rsidRPr="000E1C6B" w14:paraId="2DC7013D" w14:textId="77777777" w:rsidTr="000C278C">
        <w:trPr>
          <w:trHeight w:val="539"/>
        </w:trPr>
        <w:tc>
          <w:tcPr>
            <w:tcW w:w="825" w:type="dxa"/>
            <w:vMerge/>
          </w:tcPr>
          <w:p w14:paraId="79B5C6CD" w14:textId="77777777" w:rsidR="000E1C6B" w:rsidRPr="000E1C6B" w:rsidRDefault="000E1C6B" w:rsidP="000E1C6B">
            <w:pPr>
              <w:jc w:val="both"/>
            </w:pPr>
          </w:p>
        </w:tc>
        <w:tc>
          <w:tcPr>
            <w:tcW w:w="5415" w:type="dxa"/>
            <w:tcBorders>
              <w:top w:val="single" w:sz="4" w:space="0" w:color="auto"/>
              <w:bottom w:val="single" w:sz="4" w:space="0" w:color="auto"/>
            </w:tcBorders>
          </w:tcPr>
          <w:p w14:paraId="4D98AB05" w14:textId="77777777" w:rsidR="000E1C6B" w:rsidRPr="000E1C6B" w:rsidRDefault="000E1C6B" w:rsidP="000E1C6B">
            <w:pPr>
              <w:numPr>
                <w:ilvl w:val="0"/>
                <w:numId w:val="27"/>
              </w:numPr>
              <w:contextualSpacing/>
              <w:jc w:val="both"/>
              <w:rPr>
                <w:sz w:val="20"/>
                <w:szCs w:val="20"/>
              </w:rPr>
            </w:pPr>
            <w:r w:rsidRPr="000E1C6B">
              <w:rPr>
                <w:sz w:val="20"/>
                <w:szCs w:val="20"/>
              </w:rPr>
              <w:t xml:space="preserve">Demonstrate good Language skills by sharing writing examples in English and Somali. </w:t>
            </w:r>
          </w:p>
        </w:tc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14:paraId="74E5C517" w14:textId="77777777" w:rsidR="000E1C6B" w:rsidRPr="000E1C6B" w:rsidRDefault="000E1C6B" w:rsidP="000E1C6B">
            <w:pPr>
              <w:jc w:val="center"/>
              <w:rPr>
                <w:sz w:val="20"/>
                <w:szCs w:val="20"/>
              </w:rPr>
            </w:pPr>
            <w:r w:rsidRPr="000E1C6B">
              <w:rPr>
                <w:sz w:val="20"/>
                <w:szCs w:val="20"/>
              </w:rPr>
              <w:t>10%</w:t>
            </w:r>
          </w:p>
        </w:tc>
      </w:tr>
      <w:tr w:rsidR="000E1C6B" w:rsidRPr="000E1C6B" w14:paraId="6622AB01" w14:textId="77777777" w:rsidTr="000C278C">
        <w:trPr>
          <w:trHeight w:val="809"/>
        </w:trPr>
        <w:tc>
          <w:tcPr>
            <w:tcW w:w="825" w:type="dxa"/>
            <w:vMerge/>
          </w:tcPr>
          <w:p w14:paraId="46873AA1" w14:textId="77777777" w:rsidR="000E1C6B" w:rsidRPr="000E1C6B" w:rsidRDefault="000E1C6B" w:rsidP="000E1C6B">
            <w:pPr>
              <w:jc w:val="both"/>
            </w:pPr>
          </w:p>
        </w:tc>
        <w:tc>
          <w:tcPr>
            <w:tcW w:w="5415" w:type="dxa"/>
            <w:tcBorders>
              <w:top w:val="single" w:sz="4" w:space="0" w:color="auto"/>
              <w:bottom w:val="single" w:sz="4" w:space="0" w:color="auto"/>
            </w:tcBorders>
          </w:tcPr>
          <w:p w14:paraId="4CE1188A" w14:textId="77777777" w:rsidR="000E1C6B" w:rsidRPr="000E1C6B" w:rsidRDefault="000E1C6B" w:rsidP="000E1C6B">
            <w:pPr>
              <w:numPr>
                <w:ilvl w:val="0"/>
                <w:numId w:val="27"/>
              </w:numPr>
              <w:contextualSpacing/>
              <w:jc w:val="both"/>
              <w:rPr>
                <w:sz w:val="20"/>
                <w:szCs w:val="20"/>
              </w:rPr>
            </w:pPr>
            <w:r w:rsidRPr="000E1C6B">
              <w:rPr>
                <w:sz w:val="20"/>
                <w:szCs w:val="20"/>
              </w:rPr>
              <w:t xml:space="preserve">Relevant sectoral experience in conducting research related to reintegration and durable solutions (2-5 years). </w:t>
            </w:r>
          </w:p>
        </w:tc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14:paraId="72774F1B" w14:textId="77777777" w:rsidR="000E1C6B" w:rsidRPr="000E1C6B" w:rsidRDefault="000E1C6B" w:rsidP="000E1C6B">
            <w:pPr>
              <w:jc w:val="center"/>
              <w:rPr>
                <w:sz w:val="20"/>
                <w:szCs w:val="20"/>
              </w:rPr>
            </w:pPr>
            <w:r w:rsidRPr="000E1C6B">
              <w:rPr>
                <w:sz w:val="20"/>
                <w:szCs w:val="20"/>
              </w:rPr>
              <w:t>10%</w:t>
            </w:r>
          </w:p>
        </w:tc>
      </w:tr>
      <w:tr w:rsidR="000E1C6B" w:rsidRPr="000E1C6B" w14:paraId="3DABD5A0" w14:textId="77777777" w:rsidTr="000C278C">
        <w:trPr>
          <w:trHeight w:val="359"/>
        </w:trPr>
        <w:tc>
          <w:tcPr>
            <w:tcW w:w="825" w:type="dxa"/>
            <w:vMerge/>
          </w:tcPr>
          <w:p w14:paraId="5B072A4A" w14:textId="77777777" w:rsidR="000E1C6B" w:rsidRPr="000E1C6B" w:rsidRDefault="000E1C6B" w:rsidP="000E1C6B">
            <w:pPr>
              <w:jc w:val="both"/>
            </w:pPr>
          </w:p>
        </w:tc>
        <w:tc>
          <w:tcPr>
            <w:tcW w:w="5415" w:type="dxa"/>
            <w:tcBorders>
              <w:top w:val="single" w:sz="4" w:space="0" w:color="auto"/>
            </w:tcBorders>
          </w:tcPr>
          <w:p w14:paraId="3CEE4C6C" w14:textId="77777777" w:rsidR="000E1C6B" w:rsidRPr="000E1C6B" w:rsidRDefault="000E1C6B" w:rsidP="000E1C6B">
            <w:pPr>
              <w:numPr>
                <w:ilvl w:val="0"/>
                <w:numId w:val="27"/>
              </w:numPr>
              <w:contextualSpacing/>
              <w:jc w:val="both"/>
            </w:pPr>
            <w:r w:rsidRPr="000E1C6B">
              <w:rPr>
                <w:sz w:val="20"/>
                <w:szCs w:val="20"/>
              </w:rPr>
              <w:t>Availability.</w:t>
            </w:r>
          </w:p>
        </w:tc>
        <w:tc>
          <w:tcPr>
            <w:tcW w:w="3120" w:type="dxa"/>
            <w:tcBorders>
              <w:top w:val="single" w:sz="4" w:space="0" w:color="auto"/>
            </w:tcBorders>
          </w:tcPr>
          <w:p w14:paraId="1CF6A886" w14:textId="77777777" w:rsidR="000E1C6B" w:rsidRPr="000E1C6B" w:rsidRDefault="000E1C6B" w:rsidP="000E1C6B">
            <w:pPr>
              <w:jc w:val="center"/>
              <w:rPr>
                <w:sz w:val="20"/>
                <w:szCs w:val="20"/>
              </w:rPr>
            </w:pPr>
            <w:r w:rsidRPr="000E1C6B">
              <w:rPr>
                <w:sz w:val="20"/>
                <w:szCs w:val="20"/>
              </w:rPr>
              <w:t>5%</w:t>
            </w:r>
          </w:p>
        </w:tc>
      </w:tr>
      <w:tr w:rsidR="000E1C6B" w:rsidRPr="000E1C6B" w14:paraId="5736C14A" w14:textId="77777777" w:rsidTr="000E1C6B">
        <w:trPr>
          <w:trHeight w:val="323"/>
        </w:trPr>
        <w:tc>
          <w:tcPr>
            <w:tcW w:w="825" w:type="dxa"/>
            <w:vMerge w:val="restart"/>
          </w:tcPr>
          <w:p w14:paraId="042F36C4" w14:textId="77777777" w:rsidR="000E1C6B" w:rsidRPr="000E1C6B" w:rsidRDefault="000E1C6B" w:rsidP="000E1C6B">
            <w:pPr>
              <w:jc w:val="both"/>
            </w:pPr>
            <w:r w:rsidRPr="000E1C6B">
              <w:t>2.</w:t>
            </w:r>
          </w:p>
        </w:tc>
        <w:tc>
          <w:tcPr>
            <w:tcW w:w="5415" w:type="dxa"/>
            <w:tcBorders>
              <w:bottom w:val="single" w:sz="4" w:space="0" w:color="auto"/>
            </w:tcBorders>
            <w:shd w:val="clear" w:color="auto" w:fill="ACB9CA"/>
          </w:tcPr>
          <w:p w14:paraId="2254B64D" w14:textId="77777777" w:rsidR="000E1C6B" w:rsidRPr="000E1C6B" w:rsidRDefault="000E1C6B" w:rsidP="000E1C6B">
            <w:pPr>
              <w:jc w:val="both"/>
              <w:rPr>
                <w:b/>
                <w:bCs/>
                <w:sz w:val="20"/>
                <w:szCs w:val="20"/>
              </w:rPr>
            </w:pPr>
            <w:r w:rsidRPr="000E1C6B">
              <w:rPr>
                <w:b/>
                <w:bCs/>
                <w:sz w:val="20"/>
                <w:szCs w:val="20"/>
              </w:rPr>
              <w:t>Proposed services (documented by the technical proposal):</w:t>
            </w:r>
          </w:p>
        </w:tc>
        <w:tc>
          <w:tcPr>
            <w:tcW w:w="3120" w:type="dxa"/>
            <w:tcBorders>
              <w:bottom w:val="single" w:sz="4" w:space="0" w:color="auto"/>
            </w:tcBorders>
            <w:shd w:val="clear" w:color="auto" w:fill="ACB9CA"/>
          </w:tcPr>
          <w:p w14:paraId="26E26B2F" w14:textId="77777777" w:rsidR="000E1C6B" w:rsidRPr="000E1C6B" w:rsidRDefault="000E1C6B" w:rsidP="000E1C6B">
            <w:pPr>
              <w:jc w:val="center"/>
              <w:rPr>
                <w:b/>
                <w:bCs/>
              </w:rPr>
            </w:pPr>
            <w:r w:rsidRPr="000E1C6B">
              <w:rPr>
                <w:b/>
                <w:bCs/>
                <w:sz w:val="20"/>
                <w:szCs w:val="20"/>
              </w:rPr>
              <w:t>50%</w:t>
            </w:r>
          </w:p>
        </w:tc>
      </w:tr>
      <w:tr w:rsidR="000E1C6B" w:rsidRPr="000E1C6B" w14:paraId="571FF4D2" w14:textId="77777777" w:rsidTr="000C278C">
        <w:trPr>
          <w:trHeight w:val="530"/>
        </w:trPr>
        <w:tc>
          <w:tcPr>
            <w:tcW w:w="825" w:type="dxa"/>
            <w:vMerge/>
          </w:tcPr>
          <w:p w14:paraId="6AA21E34" w14:textId="77777777" w:rsidR="000E1C6B" w:rsidRPr="000E1C6B" w:rsidRDefault="000E1C6B" w:rsidP="000E1C6B">
            <w:pPr>
              <w:jc w:val="both"/>
            </w:pPr>
          </w:p>
        </w:tc>
        <w:tc>
          <w:tcPr>
            <w:tcW w:w="5415" w:type="dxa"/>
            <w:tcBorders>
              <w:top w:val="single" w:sz="4" w:space="0" w:color="auto"/>
              <w:bottom w:val="single" w:sz="4" w:space="0" w:color="auto"/>
            </w:tcBorders>
          </w:tcPr>
          <w:p w14:paraId="686DA76D" w14:textId="77777777" w:rsidR="000E1C6B" w:rsidRPr="000E1C6B" w:rsidRDefault="000E1C6B" w:rsidP="000E1C6B">
            <w:pPr>
              <w:numPr>
                <w:ilvl w:val="0"/>
                <w:numId w:val="27"/>
              </w:numPr>
              <w:jc w:val="both"/>
              <w:rPr>
                <w:b/>
                <w:bCs/>
              </w:rPr>
            </w:pPr>
            <w:r w:rsidRPr="000E1C6B">
              <w:rPr>
                <w:sz w:val="20"/>
                <w:szCs w:val="20"/>
              </w:rPr>
              <w:t xml:space="preserve">Good understanding of the context and local dynamics and Content of the bid suitable for the requirements </w:t>
            </w:r>
          </w:p>
        </w:tc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14:paraId="51BCE813" w14:textId="77777777" w:rsidR="000E1C6B" w:rsidRPr="000E1C6B" w:rsidRDefault="000E1C6B" w:rsidP="000E1C6B">
            <w:pPr>
              <w:jc w:val="center"/>
              <w:rPr>
                <w:sz w:val="20"/>
                <w:szCs w:val="20"/>
              </w:rPr>
            </w:pPr>
            <w:r w:rsidRPr="000E1C6B">
              <w:rPr>
                <w:sz w:val="20"/>
                <w:szCs w:val="20"/>
              </w:rPr>
              <w:t>5%</w:t>
            </w:r>
          </w:p>
        </w:tc>
      </w:tr>
      <w:tr w:rsidR="000E1C6B" w:rsidRPr="000E1C6B" w14:paraId="1A700D74" w14:textId="77777777" w:rsidTr="000C278C">
        <w:trPr>
          <w:trHeight w:val="530"/>
        </w:trPr>
        <w:tc>
          <w:tcPr>
            <w:tcW w:w="825" w:type="dxa"/>
            <w:vMerge/>
          </w:tcPr>
          <w:p w14:paraId="000006EB" w14:textId="77777777" w:rsidR="000E1C6B" w:rsidRPr="000E1C6B" w:rsidRDefault="000E1C6B" w:rsidP="000E1C6B">
            <w:pPr>
              <w:jc w:val="both"/>
            </w:pPr>
          </w:p>
        </w:tc>
        <w:tc>
          <w:tcPr>
            <w:tcW w:w="5415" w:type="dxa"/>
            <w:tcBorders>
              <w:top w:val="single" w:sz="4" w:space="0" w:color="auto"/>
              <w:bottom w:val="single" w:sz="4" w:space="0" w:color="auto"/>
            </w:tcBorders>
          </w:tcPr>
          <w:p w14:paraId="1C1604B2" w14:textId="77777777" w:rsidR="000E1C6B" w:rsidRPr="000E1C6B" w:rsidRDefault="000E1C6B" w:rsidP="000E1C6B">
            <w:pPr>
              <w:numPr>
                <w:ilvl w:val="0"/>
                <w:numId w:val="27"/>
              </w:numPr>
              <w:contextualSpacing/>
              <w:jc w:val="both"/>
              <w:rPr>
                <w:sz w:val="20"/>
                <w:szCs w:val="20"/>
              </w:rPr>
            </w:pPr>
            <w:r w:rsidRPr="000E1C6B">
              <w:rPr>
                <w:sz w:val="20"/>
                <w:szCs w:val="20"/>
              </w:rPr>
              <w:t xml:space="preserve">Adequacy of the proposed methodology and technical approach. </w:t>
            </w:r>
          </w:p>
        </w:tc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14:paraId="13BED14C" w14:textId="77777777" w:rsidR="000E1C6B" w:rsidRPr="000E1C6B" w:rsidRDefault="000E1C6B" w:rsidP="000E1C6B">
            <w:pPr>
              <w:jc w:val="center"/>
              <w:rPr>
                <w:sz w:val="20"/>
                <w:szCs w:val="20"/>
              </w:rPr>
            </w:pPr>
            <w:r w:rsidRPr="000E1C6B">
              <w:rPr>
                <w:sz w:val="20"/>
                <w:szCs w:val="20"/>
              </w:rPr>
              <w:t>20%</w:t>
            </w:r>
          </w:p>
        </w:tc>
      </w:tr>
      <w:tr w:rsidR="000E1C6B" w:rsidRPr="000E1C6B" w14:paraId="21B5A7C9" w14:textId="77777777" w:rsidTr="000C278C">
        <w:trPr>
          <w:trHeight w:val="251"/>
        </w:trPr>
        <w:tc>
          <w:tcPr>
            <w:tcW w:w="825" w:type="dxa"/>
            <w:vMerge/>
          </w:tcPr>
          <w:p w14:paraId="57C0E17F" w14:textId="77777777" w:rsidR="000E1C6B" w:rsidRPr="000E1C6B" w:rsidRDefault="000E1C6B" w:rsidP="000E1C6B">
            <w:pPr>
              <w:jc w:val="both"/>
            </w:pPr>
          </w:p>
        </w:tc>
        <w:tc>
          <w:tcPr>
            <w:tcW w:w="5415" w:type="dxa"/>
            <w:tcBorders>
              <w:top w:val="single" w:sz="4" w:space="0" w:color="auto"/>
              <w:bottom w:val="single" w:sz="4" w:space="0" w:color="auto"/>
            </w:tcBorders>
          </w:tcPr>
          <w:p w14:paraId="1D97B47C" w14:textId="77777777" w:rsidR="000E1C6B" w:rsidRPr="000E1C6B" w:rsidRDefault="000E1C6B" w:rsidP="000E1C6B">
            <w:pPr>
              <w:numPr>
                <w:ilvl w:val="0"/>
                <w:numId w:val="27"/>
              </w:numPr>
              <w:contextualSpacing/>
              <w:jc w:val="both"/>
              <w:rPr>
                <w:sz w:val="20"/>
                <w:szCs w:val="20"/>
              </w:rPr>
            </w:pPr>
            <w:r w:rsidRPr="000E1C6B">
              <w:rPr>
                <w:sz w:val="20"/>
                <w:szCs w:val="20"/>
              </w:rPr>
              <w:t>Realistic and well detailed work plan</w:t>
            </w:r>
          </w:p>
        </w:tc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14:paraId="5FF3A960" w14:textId="77777777" w:rsidR="000E1C6B" w:rsidRPr="000E1C6B" w:rsidRDefault="000E1C6B" w:rsidP="000E1C6B">
            <w:pPr>
              <w:jc w:val="center"/>
              <w:rPr>
                <w:sz w:val="20"/>
                <w:szCs w:val="20"/>
              </w:rPr>
            </w:pPr>
            <w:r w:rsidRPr="000E1C6B">
              <w:rPr>
                <w:sz w:val="20"/>
                <w:szCs w:val="20"/>
              </w:rPr>
              <w:t>10%</w:t>
            </w:r>
          </w:p>
        </w:tc>
      </w:tr>
      <w:tr w:rsidR="000E1C6B" w:rsidRPr="000E1C6B" w14:paraId="1533A131" w14:textId="77777777" w:rsidTr="000C278C">
        <w:trPr>
          <w:trHeight w:val="1430"/>
        </w:trPr>
        <w:tc>
          <w:tcPr>
            <w:tcW w:w="825" w:type="dxa"/>
            <w:vMerge/>
          </w:tcPr>
          <w:p w14:paraId="50F290AD" w14:textId="77777777" w:rsidR="000E1C6B" w:rsidRPr="000E1C6B" w:rsidRDefault="000E1C6B" w:rsidP="000E1C6B">
            <w:pPr>
              <w:jc w:val="both"/>
            </w:pPr>
          </w:p>
        </w:tc>
        <w:tc>
          <w:tcPr>
            <w:tcW w:w="5415" w:type="dxa"/>
            <w:tcBorders>
              <w:top w:val="single" w:sz="4" w:space="0" w:color="auto"/>
            </w:tcBorders>
          </w:tcPr>
          <w:p w14:paraId="04A521B5" w14:textId="77777777" w:rsidR="000E1C6B" w:rsidRPr="000E1C6B" w:rsidRDefault="000E1C6B" w:rsidP="000E1C6B">
            <w:pPr>
              <w:numPr>
                <w:ilvl w:val="0"/>
                <w:numId w:val="27"/>
              </w:numPr>
              <w:contextualSpacing/>
              <w:jc w:val="both"/>
              <w:rPr>
                <w:sz w:val="20"/>
                <w:szCs w:val="20"/>
              </w:rPr>
            </w:pPr>
            <w:r w:rsidRPr="000E1C6B">
              <w:rPr>
                <w:sz w:val="20"/>
                <w:szCs w:val="20"/>
              </w:rPr>
              <w:t>Proposed key experts</w:t>
            </w:r>
            <w:r w:rsidRPr="000E1C6B">
              <w:t xml:space="preserve">: - </w:t>
            </w:r>
          </w:p>
          <w:p w14:paraId="4E0ABC99" w14:textId="77777777" w:rsidR="000E1C6B" w:rsidRPr="000E1C6B" w:rsidRDefault="000E1C6B" w:rsidP="000E1C6B">
            <w:pPr>
              <w:numPr>
                <w:ilvl w:val="0"/>
                <w:numId w:val="31"/>
              </w:numPr>
              <w:contextualSpacing/>
              <w:jc w:val="both"/>
              <w:rPr>
                <w:sz w:val="20"/>
                <w:szCs w:val="20"/>
                <w:highlight w:val="yellow"/>
              </w:rPr>
            </w:pPr>
            <w:r w:rsidRPr="000E1C6B">
              <w:rPr>
                <w:sz w:val="20"/>
                <w:szCs w:val="20"/>
                <w:highlight w:val="yellow"/>
              </w:rPr>
              <w:t xml:space="preserve">Team Leader </w:t>
            </w:r>
          </w:p>
          <w:p w14:paraId="0CF21AFE" w14:textId="77777777" w:rsidR="000E1C6B" w:rsidRPr="000E1C6B" w:rsidRDefault="000E1C6B" w:rsidP="000E1C6B">
            <w:pPr>
              <w:numPr>
                <w:ilvl w:val="0"/>
                <w:numId w:val="31"/>
              </w:numPr>
              <w:contextualSpacing/>
              <w:jc w:val="both"/>
              <w:rPr>
                <w:sz w:val="20"/>
                <w:szCs w:val="20"/>
                <w:highlight w:val="yellow"/>
              </w:rPr>
            </w:pPr>
            <w:r w:rsidRPr="000E1C6B">
              <w:rPr>
                <w:sz w:val="20"/>
                <w:szCs w:val="20"/>
                <w:highlight w:val="yellow"/>
              </w:rPr>
              <w:t xml:space="preserve">Technical expert </w:t>
            </w:r>
          </w:p>
          <w:p w14:paraId="3F023AD8" w14:textId="77777777" w:rsidR="000E1C6B" w:rsidRPr="000E1C6B" w:rsidRDefault="000E1C6B" w:rsidP="000E1C6B">
            <w:pPr>
              <w:numPr>
                <w:ilvl w:val="0"/>
                <w:numId w:val="31"/>
              </w:numPr>
              <w:contextualSpacing/>
              <w:jc w:val="both"/>
            </w:pPr>
            <w:r w:rsidRPr="000E1C6B">
              <w:rPr>
                <w:sz w:val="20"/>
                <w:szCs w:val="20"/>
                <w:highlight w:val="yellow"/>
              </w:rPr>
              <w:t>Technical expert (Data analyst/report writing expert)</w:t>
            </w:r>
          </w:p>
        </w:tc>
        <w:tc>
          <w:tcPr>
            <w:tcW w:w="3120" w:type="dxa"/>
            <w:tcBorders>
              <w:top w:val="single" w:sz="4" w:space="0" w:color="auto"/>
            </w:tcBorders>
          </w:tcPr>
          <w:p w14:paraId="53984FA0" w14:textId="77777777" w:rsidR="000E1C6B" w:rsidRPr="000E1C6B" w:rsidRDefault="000E1C6B" w:rsidP="000E1C6B">
            <w:pPr>
              <w:jc w:val="center"/>
              <w:rPr>
                <w:sz w:val="20"/>
                <w:szCs w:val="20"/>
              </w:rPr>
            </w:pPr>
            <w:r w:rsidRPr="000E1C6B">
              <w:rPr>
                <w:sz w:val="20"/>
                <w:szCs w:val="20"/>
              </w:rPr>
              <w:t>15%</w:t>
            </w:r>
          </w:p>
        </w:tc>
      </w:tr>
      <w:tr w:rsidR="000E1C6B" w:rsidRPr="000E1C6B" w14:paraId="3CFC325F" w14:textId="77777777" w:rsidTr="000E1C6B">
        <w:trPr>
          <w:trHeight w:val="242"/>
        </w:trPr>
        <w:tc>
          <w:tcPr>
            <w:tcW w:w="825" w:type="dxa"/>
            <w:vMerge w:val="restart"/>
          </w:tcPr>
          <w:p w14:paraId="78BB9623" w14:textId="77777777" w:rsidR="000E1C6B" w:rsidRPr="000E1C6B" w:rsidRDefault="000E1C6B" w:rsidP="000E1C6B">
            <w:pPr>
              <w:jc w:val="both"/>
            </w:pPr>
            <w:r w:rsidRPr="000E1C6B">
              <w:t>3.</w:t>
            </w:r>
          </w:p>
        </w:tc>
        <w:tc>
          <w:tcPr>
            <w:tcW w:w="5415" w:type="dxa"/>
            <w:tcBorders>
              <w:bottom w:val="single" w:sz="4" w:space="0" w:color="auto"/>
            </w:tcBorders>
            <w:shd w:val="clear" w:color="auto" w:fill="ACB9CA"/>
          </w:tcPr>
          <w:p w14:paraId="4F7BA58A" w14:textId="77777777" w:rsidR="000E1C6B" w:rsidRPr="000E1C6B" w:rsidRDefault="000E1C6B" w:rsidP="000E1C6B">
            <w:pPr>
              <w:jc w:val="both"/>
              <w:rPr>
                <w:b/>
                <w:bCs/>
                <w:sz w:val="20"/>
                <w:szCs w:val="20"/>
              </w:rPr>
            </w:pPr>
            <w:r w:rsidRPr="000E1C6B">
              <w:rPr>
                <w:b/>
                <w:bCs/>
                <w:sz w:val="20"/>
                <w:szCs w:val="20"/>
              </w:rPr>
              <w:t>Interview</w:t>
            </w:r>
          </w:p>
        </w:tc>
        <w:tc>
          <w:tcPr>
            <w:tcW w:w="3120" w:type="dxa"/>
            <w:tcBorders>
              <w:bottom w:val="single" w:sz="4" w:space="0" w:color="auto"/>
            </w:tcBorders>
            <w:shd w:val="clear" w:color="auto" w:fill="ACB9CA"/>
          </w:tcPr>
          <w:p w14:paraId="558A7D77" w14:textId="77777777" w:rsidR="000E1C6B" w:rsidRPr="000E1C6B" w:rsidRDefault="000E1C6B" w:rsidP="000E1C6B">
            <w:pPr>
              <w:jc w:val="center"/>
              <w:rPr>
                <w:b/>
                <w:bCs/>
                <w:sz w:val="20"/>
                <w:szCs w:val="20"/>
              </w:rPr>
            </w:pPr>
            <w:r w:rsidRPr="000E1C6B">
              <w:rPr>
                <w:b/>
                <w:bCs/>
                <w:sz w:val="20"/>
                <w:szCs w:val="20"/>
              </w:rPr>
              <w:t>20%</w:t>
            </w:r>
            <w:r w:rsidRPr="000E1C6B">
              <w:rPr>
                <w:b/>
                <w:bCs/>
              </w:rPr>
              <w:t xml:space="preserve"> </w:t>
            </w:r>
          </w:p>
        </w:tc>
      </w:tr>
      <w:tr w:rsidR="000E1C6B" w:rsidRPr="000E1C6B" w14:paraId="299A7DEA" w14:textId="77777777" w:rsidTr="000C278C">
        <w:trPr>
          <w:trHeight w:val="341"/>
        </w:trPr>
        <w:tc>
          <w:tcPr>
            <w:tcW w:w="825" w:type="dxa"/>
            <w:vMerge/>
          </w:tcPr>
          <w:p w14:paraId="32252ED2" w14:textId="77777777" w:rsidR="000E1C6B" w:rsidRPr="000E1C6B" w:rsidRDefault="000E1C6B" w:rsidP="000E1C6B">
            <w:pPr>
              <w:jc w:val="both"/>
            </w:pPr>
          </w:p>
        </w:tc>
        <w:tc>
          <w:tcPr>
            <w:tcW w:w="5415" w:type="dxa"/>
            <w:tcBorders>
              <w:top w:val="single" w:sz="4" w:space="0" w:color="auto"/>
              <w:bottom w:val="single" w:sz="4" w:space="0" w:color="auto"/>
            </w:tcBorders>
          </w:tcPr>
          <w:p w14:paraId="5781ECA1" w14:textId="77777777" w:rsidR="000E1C6B" w:rsidRPr="000E1C6B" w:rsidRDefault="000E1C6B" w:rsidP="000E1C6B">
            <w:pPr>
              <w:numPr>
                <w:ilvl w:val="0"/>
                <w:numId w:val="27"/>
              </w:numPr>
              <w:contextualSpacing/>
              <w:jc w:val="both"/>
              <w:rPr>
                <w:sz w:val="20"/>
                <w:szCs w:val="20"/>
              </w:rPr>
            </w:pPr>
            <w:r w:rsidRPr="000E1C6B">
              <w:rPr>
                <w:sz w:val="20"/>
                <w:szCs w:val="20"/>
              </w:rPr>
              <w:t>S</w:t>
            </w:r>
            <w:r w:rsidRPr="000E1C6B">
              <w:rPr>
                <w:rFonts w:eastAsia="Times New Roman"/>
                <w:sz w:val="20"/>
                <w:szCs w:val="20"/>
              </w:rPr>
              <w:t xml:space="preserve">peaking fluently – to adapt Somali and English </w:t>
            </w:r>
          </w:p>
        </w:tc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14:paraId="2E5FBB20" w14:textId="77777777" w:rsidR="000E1C6B" w:rsidRPr="000E1C6B" w:rsidRDefault="000E1C6B" w:rsidP="000E1C6B">
            <w:pPr>
              <w:jc w:val="center"/>
              <w:rPr>
                <w:sz w:val="20"/>
                <w:szCs w:val="20"/>
              </w:rPr>
            </w:pPr>
            <w:r w:rsidRPr="000E1C6B">
              <w:rPr>
                <w:sz w:val="20"/>
                <w:szCs w:val="20"/>
              </w:rPr>
              <w:t>5%</w:t>
            </w:r>
          </w:p>
        </w:tc>
      </w:tr>
      <w:tr w:rsidR="000E1C6B" w:rsidRPr="000E1C6B" w14:paraId="70862AC8" w14:textId="77777777" w:rsidTr="000C278C">
        <w:trPr>
          <w:trHeight w:val="530"/>
        </w:trPr>
        <w:tc>
          <w:tcPr>
            <w:tcW w:w="825" w:type="dxa"/>
            <w:vMerge/>
          </w:tcPr>
          <w:p w14:paraId="26DD31D5" w14:textId="77777777" w:rsidR="000E1C6B" w:rsidRPr="000E1C6B" w:rsidRDefault="000E1C6B" w:rsidP="000E1C6B">
            <w:pPr>
              <w:jc w:val="both"/>
            </w:pPr>
          </w:p>
        </w:tc>
        <w:tc>
          <w:tcPr>
            <w:tcW w:w="5415" w:type="dxa"/>
            <w:tcBorders>
              <w:top w:val="single" w:sz="4" w:space="0" w:color="auto"/>
            </w:tcBorders>
          </w:tcPr>
          <w:p w14:paraId="0ECD7839" w14:textId="77777777" w:rsidR="000E1C6B" w:rsidRPr="000E1C6B" w:rsidRDefault="000E1C6B" w:rsidP="000E1C6B">
            <w:pPr>
              <w:numPr>
                <w:ilvl w:val="0"/>
                <w:numId w:val="27"/>
              </w:numPr>
              <w:contextualSpacing/>
              <w:jc w:val="both"/>
            </w:pPr>
            <w:r w:rsidRPr="000E1C6B">
              <w:rPr>
                <w:sz w:val="20"/>
                <w:szCs w:val="20"/>
              </w:rPr>
              <w:t xml:space="preserve">Demonstrated understanding and technical capability to complete the consultancy service. </w:t>
            </w:r>
          </w:p>
        </w:tc>
        <w:tc>
          <w:tcPr>
            <w:tcW w:w="3120" w:type="dxa"/>
            <w:tcBorders>
              <w:top w:val="single" w:sz="4" w:space="0" w:color="auto"/>
            </w:tcBorders>
          </w:tcPr>
          <w:p w14:paraId="7B89CCE3" w14:textId="77777777" w:rsidR="000E1C6B" w:rsidRPr="000E1C6B" w:rsidRDefault="000E1C6B" w:rsidP="000E1C6B">
            <w:pPr>
              <w:jc w:val="center"/>
              <w:rPr>
                <w:sz w:val="20"/>
                <w:szCs w:val="20"/>
              </w:rPr>
            </w:pPr>
            <w:r w:rsidRPr="000E1C6B">
              <w:rPr>
                <w:sz w:val="20"/>
                <w:szCs w:val="20"/>
              </w:rPr>
              <w:t>15%</w:t>
            </w:r>
          </w:p>
        </w:tc>
      </w:tr>
    </w:tbl>
    <w:p w14:paraId="25A30CE5" w14:textId="77777777" w:rsidR="0031641C" w:rsidRDefault="0031641C" w:rsidP="00EB5190">
      <w:pPr>
        <w:spacing w:line="276" w:lineRule="auto"/>
        <w:jc w:val="both"/>
        <w:rPr>
          <w:b/>
          <w:bCs/>
        </w:rPr>
      </w:pPr>
    </w:p>
    <w:p w14:paraId="597671FA" w14:textId="77777777" w:rsidR="0031641C" w:rsidRDefault="0031641C" w:rsidP="00EB5190">
      <w:pPr>
        <w:spacing w:line="276" w:lineRule="auto"/>
        <w:jc w:val="both"/>
        <w:rPr>
          <w:b/>
          <w:bCs/>
        </w:rPr>
      </w:pPr>
    </w:p>
    <w:p w14:paraId="1658D116" w14:textId="2FFF733D" w:rsidR="00EB5190" w:rsidRPr="00EB5190" w:rsidRDefault="00EB5190" w:rsidP="00EB5190">
      <w:pPr>
        <w:spacing w:line="276" w:lineRule="auto"/>
        <w:jc w:val="both"/>
      </w:pPr>
      <w:r w:rsidRPr="00EB5190">
        <w:rPr>
          <w:b/>
          <w:bCs/>
        </w:rPr>
        <w:t>SUBMISSION OF PROPOSAL:</w:t>
      </w:r>
    </w:p>
    <w:p w14:paraId="6859ED37" w14:textId="156DCD14" w:rsidR="00EB5190" w:rsidRPr="00EB5190" w:rsidRDefault="00EB5190" w:rsidP="00EB5190">
      <w:pPr>
        <w:spacing w:line="276" w:lineRule="auto"/>
        <w:jc w:val="both"/>
      </w:pPr>
      <w:r w:rsidRPr="00EB5190">
        <w:t xml:space="preserve">Interested consultants/firms are invited to submit their comprehensive technical proposals and financial proposals by </w:t>
      </w:r>
      <w:r w:rsidRPr="00EB5190">
        <w:rPr>
          <w:b/>
          <w:bCs/>
        </w:rPr>
        <w:t>0</w:t>
      </w:r>
      <w:r w:rsidR="00751564">
        <w:rPr>
          <w:b/>
          <w:bCs/>
        </w:rPr>
        <w:t>5</w:t>
      </w:r>
      <w:r w:rsidRPr="00EB5190">
        <w:rPr>
          <w:b/>
          <w:bCs/>
        </w:rPr>
        <w:t>.</w:t>
      </w:r>
      <w:r w:rsidR="00751564">
        <w:rPr>
          <w:b/>
          <w:bCs/>
        </w:rPr>
        <w:t>0</w:t>
      </w:r>
      <w:r w:rsidRPr="00EB5190">
        <w:rPr>
          <w:b/>
          <w:bCs/>
        </w:rPr>
        <w:t xml:space="preserve">0pm, </w:t>
      </w:r>
      <w:r w:rsidR="000E1C6B">
        <w:rPr>
          <w:b/>
          <w:bCs/>
        </w:rPr>
        <w:t>22</w:t>
      </w:r>
      <w:r w:rsidR="000E1C6B" w:rsidRPr="000E1C6B">
        <w:rPr>
          <w:b/>
          <w:bCs/>
          <w:vertAlign w:val="superscript"/>
        </w:rPr>
        <w:t>nd</w:t>
      </w:r>
      <w:r w:rsidR="000E1C6B">
        <w:rPr>
          <w:b/>
          <w:bCs/>
        </w:rPr>
        <w:t xml:space="preserve"> </w:t>
      </w:r>
      <w:r w:rsidRPr="00EB5190">
        <w:rPr>
          <w:b/>
          <w:bCs/>
        </w:rPr>
        <w:t xml:space="preserve">April 2024. </w:t>
      </w:r>
    </w:p>
    <w:p w14:paraId="03217F33" w14:textId="786806C3" w:rsidR="00272BD6" w:rsidRDefault="00272BD6" w:rsidP="70F980FC">
      <w:pPr>
        <w:spacing w:line="276" w:lineRule="auto"/>
        <w:jc w:val="both"/>
      </w:pPr>
    </w:p>
    <w:sectPr w:rsidR="00272BD6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7CA550" w14:textId="77777777" w:rsidR="00130A9E" w:rsidRDefault="00130A9E" w:rsidP="003823B4">
      <w:pPr>
        <w:spacing w:after="0" w:line="240" w:lineRule="auto"/>
      </w:pPr>
      <w:r>
        <w:separator/>
      </w:r>
    </w:p>
  </w:endnote>
  <w:endnote w:type="continuationSeparator" w:id="0">
    <w:p w14:paraId="0BB0B13A" w14:textId="77777777" w:rsidR="00130A9E" w:rsidRDefault="00130A9E" w:rsidP="003823B4">
      <w:pPr>
        <w:spacing w:after="0" w:line="240" w:lineRule="auto"/>
      </w:pPr>
      <w:r>
        <w:continuationSeparator/>
      </w:r>
    </w:p>
  </w:endnote>
  <w:endnote w:type="continuationNotice" w:id="1">
    <w:p w14:paraId="4CEDC7A1" w14:textId="77777777" w:rsidR="00130A9E" w:rsidRDefault="00130A9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291651" w14:textId="77777777" w:rsidR="00130A9E" w:rsidRDefault="00130A9E" w:rsidP="003823B4">
      <w:pPr>
        <w:spacing w:after="0" w:line="240" w:lineRule="auto"/>
      </w:pPr>
      <w:r>
        <w:separator/>
      </w:r>
    </w:p>
  </w:footnote>
  <w:footnote w:type="continuationSeparator" w:id="0">
    <w:p w14:paraId="30FC51A3" w14:textId="77777777" w:rsidR="00130A9E" w:rsidRDefault="00130A9E" w:rsidP="003823B4">
      <w:pPr>
        <w:spacing w:after="0" w:line="240" w:lineRule="auto"/>
      </w:pPr>
      <w:r>
        <w:continuationSeparator/>
      </w:r>
    </w:p>
  </w:footnote>
  <w:footnote w:type="continuationNotice" w:id="1">
    <w:p w14:paraId="2B93BFB3" w14:textId="77777777" w:rsidR="00130A9E" w:rsidRDefault="00130A9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6B8B40" w14:textId="1B7743EA" w:rsidR="003823B4" w:rsidRDefault="00F33CDF">
    <w:pPr>
      <w:pStyle w:val="Header"/>
    </w:pPr>
    <w:r w:rsidRPr="007E0CBF">
      <w:rPr>
        <w:noProof/>
      </w:rPr>
      <w:drawing>
        <wp:anchor distT="0" distB="0" distL="114300" distR="114300" simplePos="0" relativeHeight="251658240" behindDoc="0" locked="0" layoutInCell="1" allowOverlap="1" wp14:anchorId="49751C15" wp14:editId="3EF05FE8">
          <wp:simplePos x="0" y="0"/>
          <wp:positionH relativeFrom="column">
            <wp:posOffset>5162550</wp:posOffset>
          </wp:positionH>
          <wp:positionV relativeFrom="paragraph">
            <wp:posOffset>-152400</wp:posOffset>
          </wp:positionV>
          <wp:extent cx="1285875" cy="608242"/>
          <wp:effectExtent l="0" t="0" r="0" b="1905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DRC_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5875" cy="6082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3C606F"/>
    <w:multiLevelType w:val="hybridMultilevel"/>
    <w:tmpl w:val="BFDE210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34B465B"/>
    <w:multiLevelType w:val="multilevel"/>
    <w:tmpl w:val="869A5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55B1D3"/>
    <w:multiLevelType w:val="hybridMultilevel"/>
    <w:tmpl w:val="741A8644"/>
    <w:lvl w:ilvl="0" w:tplc="7012D9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381D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CE96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9E47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449D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6EDA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B8CE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F8F7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5C4DC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76F07"/>
    <w:multiLevelType w:val="hybridMultilevel"/>
    <w:tmpl w:val="CC4287B8"/>
    <w:lvl w:ilvl="0" w:tplc="213C85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68E6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FB05D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D607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448F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10AA3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64CF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7821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AA0C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20165"/>
    <w:multiLevelType w:val="hybridMultilevel"/>
    <w:tmpl w:val="DA860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3540E"/>
    <w:multiLevelType w:val="hybridMultilevel"/>
    <w:tmpl w:val="B1E2A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2CF6A"/>
    <w:multiLevelType w:val="hybridMultilevel"/>
    <w:tmpl w:val="248C6B64"/>
    <w:lvl w:ilvl="0" w:tplc="7764A8BE">
      <w:start w:val="1"/>
      <w:numFmt w:val="upperLetter"/>
      <w:lvlText w:val="%1)"/>
      <w:lvlJc w:val="left"/>
      <w:pPr>
        <w:ind w:left="720" w:hanging="360"/>
      </w:pPr>
    </w:lvl>
    <w:lvl w:ilvl="1" w:tplc="08BA1C08">
      <w:start w:val="1"/>
      <w:numFmt w:val="lowerLetter"/>
      <w:lvlText w:val="%2."/>
      <w:lvlJc w:val="left"/>
      <w:pPr>
        <w:ind w:left="1440" w:hanging="360"/>
      </w:pPr>
    </w:lvl>
    <w:lvl w:ilvl="2" w:tplc="B45EEEBC">
      <w:start w:val="1"/>
      <w:numFmt w:val="lowerRoman"/>
      <w:lvlText w:val="%3."/>
      <w:lvlJc w:val="right"/>
      <w:pPr>
        <w:ind w:left="2160" w:hanging="180"/>
      </w:pPr>
    </w:lvl>
    <w:lvl w:ilvl="3" w:tplc="3D0C622C">
      <w:start w:val="1"/>
      <w:numFmt w:val="decimal"/>
      <w:lvlText w:val="%4."/>
      <w:lvlJc w:val="left"/>
      <w:pPr>
        <w:ind w:left="2880" w:hanging="360"/>
      </w:pPr>
    </w:lvl>
    <w:lvl w:ilvl="4" w:tplc="8598B256">
      <w:start w:val="1"/>
      <w:numFmt w:val="lowerLetter"/>
      <w:lvlText w:val="%5."/>
      <w:lvlJc w:val="left"/>
      <w:pPr>
        <w:ind w:left="3600" w:hanging="360"/>
      </w:pPr>
    </w:lvl>
    <w:lvl w:ilvl="5" w:tplc="2F064258">
      <w:start w:val="1"/>
      <w:numFmt w:val="lowerRoman"/>
      <w:lvlText w:val="%6."/>
      <w:lvlJc w:val="right"/>
      <w:pPr>
        <w:ind w:left="4320" w:hanging="180"/>
      </w:pPr>
    </w:lvl>
    <w:lvl w:ilvl="6" w:tplc="9320B82E">
      <w:start w:val="1"/>
      <w:numFmt w:val="decimal"/>
      <w:lvlText w:val="%7."/>
      <w:lvlJc w:val="left"/>
      <w:pPr>
        <w:ind w:left="5040" w:hanging="360"/>
      </w:pPr>
    </w:lvl>
    <w:lvl w:ilvl="7" w:tplc="44FAB88A">
      <w:start w:val="1"/>
      <w:numFmt w:val="lowerLetter"/>
      <w:lvlText w:val="%8."/>
      <w:lvlJc w:val="left"/>
      <w:pPr>
        <w:ind w:left="5760" w:hanging="360"/>
      </w:pPr>
    </w:lvl>
    <w:lvl w:ilvl="8" w:tplc="F3C6B51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B4DE5"/>
    <w:multiLevelType w:val="multilevel"/>
    <w:tmpl w:val="365AA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E36DA4"/>
    <w:multiLevelType w:val="hybridMultilevel"/>
    <w:tmpl w:val="F9200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563D24"/>
    <w:multiLevelType w:val="hybridMultilevel"/>
    <w:tmpl w:val="978EB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283B76"/>
    <w:multiLevelType w:val="hybridMultilevel"/>
    <w:tmpl w:val="31D4F6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2507E"/>
    <w:multiLevelType w:val="hybridMultilevel"/>
    <w:tmpl w:val="07AA66D8"/>
    <w:lvl w:ilvl="0" w:tplc="43C6547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8230B99"/>
    <w:multiLevelType w:val="hybridMultilevel"/>
    <w:tmpl w:val="CB308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6D0E36"/>
    <w:multiLevelType w:val="hybridMultilevel"/>
    <w:tmpl w:val="C29A2392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3EC2424"/>
    <w:multiLevelType w:val="hybridMultilevel"/>
    <w:tmpl w:val="81400BF8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CC43C8"/>
    <w:multiLevelType w:val="hybridMultilevel"/>
    <w:tmpl w:val="233C2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D15EE0"/>
    <w:multiLevelType w:val="multilevel"/>
    <w:tmpl w:val="EB8CD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4E2078"/>
    <w:multiLevelType w:val="hybridMultilevel"/>
    <w:tmpl w:val="C170896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9F0AF9"/>
    <w:multiLevelType w:val="multilevel"/>
    <w:tmpl w:val="5EDA2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FF55E4A"/>
    <w:multiLevelType w:val="hybridMultilevel"/>
    <w:tmpl w:val="BFE680B2"/>
    <w:lvl w:ilvl="0" w:tplc="A8AA2E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301D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B692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5601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30D9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CEE9F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1C45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9486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AF44D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A0465A"/>
    <w:multiLevelType w:val="multilevel"/>
    <w:tmpl w:val="6F0E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4384F22"/>
    <w:multiLevelType w:val="hybridMultilevel"/>
    <w:tmpl w:val="1E5AEB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CB4E32"/>
    <w:multiLevelType w:val="hybridMultilevel"/>
    <w:tmpl w:val="38241B2C"/>
    <w:lvl w:ilvl="0" w:tplc="C97C2F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80D8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6E78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E8FA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70F7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F492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2E46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CC16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3282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9E5638"/>
    <w:multiLevelType w:val="hybridMultilevel"/>
    <w:tmpl w:val="D0F4CDCE"/>
    <w:lvl w:ilvl="0" w:tplc="101A1CBA">
      <w:start w:val="1"/>
      <w:numFmt w:val="decimal"/>
      <w:lvlText w:val="%1."/>
      <w:lvlJc w:val="left"/>
      <w:pPr>
        <w:ind w:left="720" w:hanging="360"/>
      </w:pPr>
    </w:lvl>
    <w:lvl w:ilvl="1" w:tplc="8A70574A">
      <w:start w:val="1"/>
      <w:numFmt w:val="lowerLetter"/>
      <w:lvlText w:val="%2."/>
      <w:lvlJc w:val="left"/>
      <w:pPr>
        <w:ind w:left="1440" w:hanging="360"/>
      </w:pPr>
    </w:lvl>
    <w:lvl w:ilvl="2" w:tplc="0BC4D88A">
      <w:start w:val="1"/>
      <w:numFmt w:val="lowerRoman"/>
      <w:lvlText w:val="%3."/>
      <w:lvlJc w:val="right"/>
      <w:pPr>
        <w:ind w:left="2160" w:hanging="180"/>
      </w:pPr>
    </w:lvl>
    <w:lvl w:ilvl="3" w:tplc="E3F6DE32">
      <w:start w:val="1"/>
      <w:numFmt w:val="decimal"/>
      <w:lvlText w:val="%4."/>
      <w:lvlJc w:val="left"/>
      <w:pPr>
        <w:ind w:left="2880" w:hanging="360"/>
      </w:pPr>
    </w:lvl>
    <w:lvl w:ilvl="4" w:tplc="CE54167E">
      <w:start w:val="1"/>
      <w:numFmt w:val="lowerLetter"/>
      <w:lvlText w:val="%5."/>
      <w:lvlJc w:val="left"/>
      <w:pPr>
        <w:ind w:left="3600" w:hanging="360"/>
      </w:pPr>
    </w:lvl>
    <w:lvl w:ilvl="5" w:tplc="1F16E714">
      <w:start w:val="1"/>
      <w:numFmt w:val="lowerRoman"/>
      <w:lvlText w:val="%6."/>
      <w:lvlJc w:val="right"/>
      <w:pPr>
        <w:ind w:left="4320" w:hanging="180"/>
      </w:pPr>
    </w:lvl>
    <w:lvl w:ilvl="6" w:tplc="9558B910">
      <w:start w:val="1"/>
      <w:numFmt w:val="decimal"/>
      <w:lvlText w:val="%7."/>
      <w:lvlJc w:val="left"/>
      <w:pPr>
        <w:ind w:left="5040" w:hanging="360"/>
      </w:pPr>
    </w:lvl>
    <w:lvl w:ilvl="7" w:tplc="46B28F9C">
      <w:start w:val="1"/>
      <w:numFmt w:val="lowerLetter"/>
      <w:lvlText w:val="%8."/>
      <w:lvlJc w:val="left"/>
      <w:pPr>
        <w:ind w:left="5760" w:hanging="360"/>
      </w:pPr>
    </w:lvl>
    <w:lvl w:ilvl="8" w:tplc="E7429344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DE5E3E"/>
    <w:multiLevelType w:val="multilevel"/>
    <w:tmpl w:val="622EF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1C2A00"/>
    <w:multiLevelType w:val="multilevel"/>
    <w:tmpl w:val="EADCA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2F58DC1"/>
    <w:multiLevelType w:val="hybridMultilevel"/>
    <w:tmpl w:val="8786A3D6"/>
    <w:lvl w:ilvl="0" w:tplc="D1A070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FEFE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FBACD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0271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06F5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C547F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44BA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F216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929C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2E57BC"/>
    <w:multiLevelType w:val="multilevel"/>
    <w:tmpl w:val="995287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50" w:hanging="45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8" w15:restartNumberingAfterBreak="0">
    <w:nsid w:val="65831E2C"/>
    <w:multiLevelType w:val="hybridMultilevel"/>
    <w:tmpl w:val="E0CA3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E16A44"/>
    <w:multiLevelType w:val="multilevel"/>
    <w:tmpl w:val="0D76D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82330EE"/>
    <w:multiLevelType w:val="hybridMultilevel"/>
    <w:tmpl w:val="CA64E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0141868">
    <w:abstractNumId w:val="4"/>
  </w:num>
  <w:num w:numId="2" w16cid:durableId="344206710">
    <w:abstractNumId w:val="9"/>
  </w:num>
  <w:num w:numId="3" w16cid:durableId="311645680">
    <w:abstractNumId w:val="10"/>
  </w:num>
  <w:num w:numId="4" w16cid:durableId="606081236">
    <w:abstractNumId w:val="28"/>
  </w:num>
  <w:num w:numId="5" w16cid:durableId="992029776">
    <w:abstractNumId w:val="12"/>
  </w:num>
  <w:num w:numId="6" w16cid:durableId="343946826">
    <w:abstractNumId w:val="30"/>
  </w:num>
  <w:num w:numId="7" w16cid:durableId="1818691862">
    <w:abstractNumId w:val="21"/>
  </w:num>
  <w:num w:numId="8" w16cid:durableId="1613782871">
    <w:abstractNumId w:val="8"/>
  </w:num>
  <w:num w:numId="9" w16cid:durableId="513957078">
    <w:abstractNumId w:val="20"/>
  </w:num>
  <w:num w:numId="10" w16cid:durableId="815533013">
    <w:abstractNumId w:val="29"/>
  </w:num>
  <w:num w:numId="11" w16cid:durableId="1539850605">
    <w:abstractNumId w:val="16"/>
  </w:num>
  <w:num w:numId="12" w16cid:durableId="1995985608">
    <w:abstractNumId w:val="7"/>
  </w:num>
  <w:num w:numId="13" w16cid:durableId="1560284952">
    <w:abstractNumId w:val="24"/>
  </w:num>
  <w:num w:numId="14" w16cid:durableId="1328703284">
    <w:abstractNumId w:val="18"/>
  </w:num>
  <w:num w:numId="15" w16cid:durableId="950821616">
    <w:abstractNumId w:val="1"/>
  </w:num>
  <w:num w:numId="16" w16cid:durableId="863398644">
    <w:abstractNumId w:val="25"/>
  </w:num>
  <w:num w:numId="17" w16cid:durableId="1150947463">
    <w:abstractNumId w:val="5"/>
  </w:num>
  <w:num w:numId="18" w16cid:durableId="904484839">
    <w:abstractNumId w:val="22"/>
  </w:num>
  <w:num w:numId="19" w16cid:durableId="2113820981">
    <w:abstractNumId w:val="19"/>
  </w:num>
  <w:num w:numId="20" w16cid:durableId="646279817">
    <w:abstractNumId w:val="6"/>
  </w:num>
  <w:num w:numId="21" w16cid:durableId="1913546395">
    <w:abstractNumId w:val="23"/>
  </w:num>
  <w:num w:numId="22" w16cid:durableId="479926271">
    <w:abstractNumId w:val="15"/>
  </w:num>
  <w:num w:numId="23" w16cid:durableId="1550603861">
    <w:abstractNumId w:val="14"/>
  </w:num>
  <w:num w:numId="24" w16cid:durableId="964459469">
    <w:abstractNumId w:val="13"/>
  </w:num>
  <w:num w:numId="25" w16cid:durableId="1302997278">
    <w:abstractNumId w:val="11"/>
  </w:num>
  <w:num w:numId="26" w16cid:durableId="2008895378">
    <w:abstractNumId w:val="17"/>
  </w:num>
  <w:num w:numId="27" w16cid:durableId="1538926507">
    <w:abstractNumId w:val="2"/>
  </w:num>
  <w:num w:numId="28" w16cid:durableId="1343968492">
    <w:abstractNumId w:val="26"/>
  </w:num>
  <w:num w:numId="29" w16cid:durableId="382099464">
    <w:abstractNumId w:val="3"/>
  </w:num>
  <w:num w:numId="30" w16cid:durableId="326324044">
    <w:abstractNumId w:val="27"/>
  </w:num>
  <w:num w:numId="31" w16cid:durableId="1110321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BD6"/>
    <w:rsid w:val="00015883"/>
    <w:rsid w:val="00022A7C"/>
    <w:rsid w:val="0002618E"/>
    <w:rsid w:val="00037C9A"/>
    <w:rsid w:val="00053FE4"/>
    <w:rsid w:val="0006419C"/>
    <w:rsid w:val="00066A9E"/>
    <w:rsid w:val="00083B5B"/>
    <w:rsid w:val="0008557A"/>
    <w:rsid w:val="0009757F"/>
    <w:rsid w:val="000E1C6B"/>
    <w:rsid w:val="000E2351"/>
    <w:rsid w:val="000E2428"/>
    <w:rsid w:val="000E27A4"/>
    <w:rsid w:val="000E4EAE"/>
    <w:rsid w:val="000F1BF3"/>
    <w:rsid w:val="00117086"/>
    <w:rsid w:val="00130A9E"/>
    <w:rsid w:val="00145632"/>
    <w:rsid w:val="00147503"/>
    <w:rsid w:val="001607CC"/>
    <w:rsid w:val="00164AB0"/>
    <w:rsid w:val="001B2D5B"/>
    <w:rsid w:val="001C3052"/>
    <w:rsid w:val="001C7209"/>
    <w:rsid w:val="001D374A"/>
    <w:rsid w:val="00204AF2"/>
    <w:rsid w:val="00212043"/>
    <w:rsid w:val="0021611D"/>
    <w:rsid w:val="002169DD"/>
    <w:rsid w:val="00261EC1"/>
    <w:rsid w:val="00272BD6"/>
    <w:rsid w:val="00287ED0"/>
    <w:rsid w:val="0029111D"/>
    <w:rsid w:val="002A02A8"/>
    <w:rsid w:val="002A6D92"/>
    <w:rsid w:val="002C7609"/>
    <w:rsid w:val="002D07DB"/>
    <w:rsid w:val="002E1160"/>
    <w:rsid w:val="002E3A66"/>
    <w:rsid w:val="002E6BFC"/>
    <w:rsid w:val="002F5A68"/>
    <w:rsid w:val="00305D3D"/>
    <w:rsid w:val="0031641C"/>
    <w:rsid w:val="00323BA8"/>
    <w:rsid w:val="00326B60"/>
    <w:rsid w:val="003412FC"/>
    <w:rsid w:val="00371481"/>
    <w:rsid w:val="0037404C"/>
    <w:rsid w:val="003823B4"/>
    <w:rsid w:val="003D6525"/>
    <w:rsid w:val="003D7144"/>
    <w:rsid w:val="003D73C8"/>
    <w:rsid w:val="003E72C9"/>
    <w:rsid w:val="003F7166"/>
    <w:rsid w:val="0044589F"/>
    <w:rsid w:val="00446584"/>
    <w:rsid w:val="00450F1F"/>
    <w:rsid w:val="004527D7"/>
    <w:rsid w:val="004546AB"/>
    <w:rsid w:val="00457A39"/>
    <w:rsid w:val="00485FEA"/>
    <w:rsid w:val="004D5955"/>
    <w:rsid w:val="004D6FAC"/>
    <w:rsid w:val="004E088C"/>
    <w:rsid w:val="004E3193"/>
    <w:rsid w:val="004E59C3"/>
    <w:rsid w:val="004E75DA"/>
    <w:rsid w:val="004F5C9E"/>
    <w:rsid w:val="0050356C"/>
    <w:rsid w:val="005064CE"/>
    <w:rsid w:val="00530A5B"/>
    <w:rsid w:val="005314ED"/>
    <w:rsid w:val="00533FB8"/>
    <w:rsid w:val="00535AE6"/>
    <w:rsid w:val="005364BF"/>
    <w:rsid w:val="00552D4F"/>
    <w:rsid w:val="005656C3"/>
    <w:rsid w:val="0057373A"/>
    <w:rsid w:val="00577D06"/>
    <w:rsid w:val="005814AA"/>
    <w:rsid w:val="00586E53"/>
    <w:rsid w:val="005A51D4"/>
    <w:rsid w:val="005A67A4"/>
    <w:rsid w:val="00600853"/>
    <w:rsid w:val="00605EF6"/>
    <w:rsid w:val="00615896"/>
    <w:rsid w:val="00633668"/>
    <w:rsid w:val="0063649F"/>
    <w:rsid w:val="00637ABF"/>
    <w:rsid w:val="00646E79"/>
    <w:rsid w:val="0064FC10"/>
    <w:rsid w:val="00651208"/>
    <w:rsid w:val="006844DF"/>
    <w:rsid w:val="006A59CB"/>
    <w:rsid w:val="006A64DF"/>
    <w:rsid w:val="006B39E1"/>
    <w:rsid w:val="006B56A3"/>
    <w:rsid w:val="006C18EB"/>
    <w:rsid w:val="006F48AA"/>
    <w:rsid w:val="006F77AA"/>
    <w:rsid w:val="00705D5F"/>
    <w:rsid w:val="0075031D"/>
    <w:rsid w:val="00751564"/>
    <w:rsid w:val="00753C9D"/>
    <w:rsid w:val="007676E7"/>
    <w:rsid w:val="00776F71"/>
    <w:rsid w:val="00780725"/>
    <w:rsid w:val="00795B5E"/>
    <w:rsid w:val="007976D6"/>
    <w:rsid w:val="007A06B7"/>
    <w:rsid w:val="007B6489"/>
    <w:rsid w:val="007C20C8"/>
    <w:rsid w:val="007C5679"/>
    <w:rsid w:val="007F0B7E"/>
    <w:rsid w:val="00806B02"/>
    <w:rsid w:val="00812B91"/>
    <w:rsid w:val="00820D3A"/>
    <w:rsid w:val="00830A0F"/>
    <w:rsid w:val="00833FB1"/>
    <w:rsid w:val="00850A0D"/>
    <w:rsid w:val="008637F8"/>
    <w:rsid w:val="00872579"/>
    <w:rsid w:val="00886088"/>
    <w:rsid w:val="00897155"/>
    <w:rsid w:val="008A3EEA"/>
    <w:rsid w:val="008C06FB"/>
    <w:rsid w:val="008C41D2"/>
    <w:rsid w:val="008C498D"/>
    <w:rsid w:val="008C7E16"/>
    <w:rsid w:val="008D17A5"/>
    <w:rsid w:val="008E3176"/>
    <w:rsid w:val="008F0E79"/>
    <w:rsid w:val="00901F77"/>
    <w:rsid w:val="00902081"/>
    <w:rsid w:val="009026E3"/>
    <w:rsid w:val="009141C6"/>
    <w:rsid w:val="009458E7"/>
    <w:rsid w:val="00954E74"/>
    <w:rsid w:val="009558AC"/>
    <w:rsid w:val="009600BA"/>
    <w:rsid w:val="00964709"/>
    <w:rsid w:val="00981B7C"/>
    <w:rsid w:val="00985E30"/>
    <w:rsid w:val="009B307F"/>
    <w:rsid w:val="009B477B"/>
    <w:rsid w:val="009B58C6"/>
    <w:rsid w:val="009B6BF2"/>
    <w:rsid w:val="009C7433"/>
    <w:rsid w:val="009C7784"/>
    <w:rsid w:val="009E6803"/>
    <w:rsid w:val="009F014F"/>
    <w:rsid w:val="00A17E9E"/>
    <w:rsid w:val="00A22BB6"/>
    <w:rsid w:val="00A33705"/>
    <w:rsid w:val="00A37E19"/>
    <w:rsid w:val="00A5275C"/>
    <w:rsid w:val="00A6267C"/>
    <w:rsid w:val="00A63A5D"/>
    <w:rsid w:val="00A7537F"/>
    <w:rsid w:val="00A8023B"/>
    <w:rsid w:val="00AB1312"/>
    <w:rsid w:val="00AD67AE"/>
    <w:rsid w:val="00AE76D7"/>
    <w:rsid w:val="00B138C4"/>
    <w:rsid w:val="00B22187"/>
    <w:rsid w:val="00B65D32"/>
    <w:rsid w:val="00B86C81"/>
    <w:rsid w:val="00B87C36"/>
    <w:rsid w:val="00BA1984"/>
    <w:rsid w:val="00BB1E8D"/>
    <w:rsid w:val="00BB2218"/>
    <w:rsid w:val="00BD1092"/>
    <w:rsid w:val="00BD5044"/>
    <w:rsid w:val="00BD6699"/>
    <w:rsid w:val="00BE762A"/>
    <w:rsid w:val="00C23345"/>
    <w:rsid w:val="00C36AE0"/>
    <w:rsid w:val="00C4752C"/>
    <w:rsid w:val="00C50F24"/>
    <w:rsid w:val="00C528E7"/>
    <w:rsid w:val="00C606D4"/>
    <w:rsid w:val="00C66F0A"/>
    <w:rsid w:val="00C71A15"/>
    <w:rsid w:val="00C81A7E"/>
    <w:rsid w:val="00C87CA0"/>
    <w:rsid w:val="00C906C9"/>
    <w:rsid w:val="00C97DC4"/>
    <w:rsid w:val="00CD3736"/>
    <w:rsid w:val="00CD5A10"/>
    <w:rsid w:val="00CD7DD9"/>
    <w:rsid w:val="00CF7A7E"/>
    <w:rsid w:val="00D16C3E"/>
    <w:rsid w:val="00D21C32"/>
    <w:rsid w:val="00D35FEC"/>
    <w:rsid w:val="00D52FCC"/>
    <w:rsid w:val="00D56905"/>
    <w:rsid w:val="00D638A4"/>
    <w:rsid w:val="00D72E7D"/>
    <w:rsid w:val="00D772DC"/>
    <w:rsid w:val="00D801DC"/>
    <w:rsid w:val="00D814A1"/>
    <w:rsid w:val="00D91DA8"/>
    <w:rsid w:val="00D9234D"/>
    <w:rsid w:val="00DB07D9"/>
    <w:rsid w:val="00DC56A0"/>
    <w:rsid w:val="00DD05C0"/>
    <w:rsid w:val="00DD38B9"/>
    <w:rsid w:val="00DF02FB"/>
    <w:rsid w:val="00DF5437"/>
    <w:rsid w:val="00E0651E"/>
    <w:rsid w:val="00E24709"/>
    <w:rsid w:val="00E40AD7"/>
    <w:rsid w:val="00E42094"/>
    <w:rsid w:val="00E51EA2"/>
    <w:rsid w:val="00E56F2E"/>
    <w:rsid w:val="00E64086"/>
    <w:rsid w:val="00E66C22"/>
    <w:rsid w:val="00E81CED"/>
    <w:rsid w:val="00E82846"/>
    <w:rsid w:val="00E90B7F"/>
    <w:rsid w:val="00E9212A"/>
    <w:rsid w:val="00EB5190"/>
    <w:rsid w:val="00EC633E"/>
    <w:rsid w:val="00EC6EC9"/>
    <w:rsid w:val="00ECF0B5"/>
    <w:rsid w:val="00ED7112"/>
    <w:rsid w:val="00EE3DF5"/>
    <w:rsid w:val="00F03A84"/>
    <w:rsid w:val="00F10F3F"/>
    <w:rsid w:val="00F150EB"/>
    <w:rsid w:val="00F178A4"/>
    <w:rsid w:val="00F2254B"/>
    <w:rsid w:val="00F24603"/>
    <w:rsid w:val="00F251FD"/>
    <w:rsid w:val="00F33CDF"/>
    <w:rsid w:val="00F441EE"/>
    <w:rsid w:val="00F4616E"/>
    <w:rsid w:val="00F474CF"/>
    <w:rsid w:val="00FA5E4D"/>
    <w:rsid w:val="00FB4724"/>
    <w:rsid w:val="00FC2ADA"/>
    <w:rsid w:val="00FD11AD"/>
    <w:rsid w:val="00FD539F"/>
    <w:rsid w:val="00FE2064"/>
    <w:rsid w:val="00FF2514"/>
    <w:rsid w:val="01463CB3"/>
    <w:rsid w:val="01D9C9FB"/>
    <w:rsid w:val="0225AF1F"/>
    <w:rsid w:val="03228905"/>
    <w:rsid w:val="038532EC"/>
    <w:rsid w:val="045419A2"/>
    <w:rsid w:val="053FEF0F"/>
    <w:rsid w:val="0585C0E7"/>
    <w:rsid w:val="067F07ED"/>
    <w:rsid w:val="070B0A23"/>
    <w:rsid w:val="07B22C70"/>
    <w:rsid w:val="07F411A9"/>
    <w:rsid w:val="084EE256"/>
    <w:rsid w:val="098C4930"/>
    <w:rsid w:val="099ED699"/>
    <w:rsid w:val="0AC7ECCD"/>
    <w:rsid w:val="0C2FD2B4"/>
    <w:rsid w:val="0CD8493D"/>
    <w:rsid w:val="0D7626FB"/>
    <w:rsid w:val="0F706094"/>
    <w:rsid w:val="1009DC4A"/>
    <w:rsid w:val="1049BD2C"/>
    <w:rsid w:val="108A8F3C"/>
    <w:rsid w:val="108D852B"/>
    <w:rsid w:val="10FC8CAD"/>
    <w:rsid w:val="1193C0F3"/>
    <w:rsid w:val="12685686"/>
    <w:rsid w:val="12A769DE"/>
    <w:rsid w:val="12E720C8"/>
    <w:rsid w:val="137FC8C5"/>
    <w:rsid w:val="13E4A73E"/>
    <w:rsid w:val="143D7352"/>
    <w:rsid w:val="14AA6379"/>
    <w:rsid w:val="14B4E4C4"/>
    <w:rsid w:val="15E434A4"/>
    <w:rsid w:val="179CDE17"/>
    <w:rsid w:val="1B6CA35E"/>
    <w:rsid w:val="1BF867EA"/>
    <w:rsid w:val="1D0C51D9"/>
    <w:rsid w:val="1D392572"/>
    <w:rsid w:val="1EA170F9"/>
    <w:rsid w:val="1F18CD4D"/>
    <w:rsid w:val="1F926E8D"/>
    <w:rsid w:val="2237DA44"/>
    <w:rsid w:val="224D26C6"/>
    <w:rsid w:val="23CCADA4"/>
    <w:rsid w:val="24FB318F"/>
    <w:rsid w:val="2534B62E"/>
    <w:rsid w:val="2568A8CC"/>
    <w:rsid w:val="25AC1C16"/>
    <w:rsid w:val="260DECAF"/>
    <w:rsid w:val="261AD378"/>
    <w:rsid w:val="262B3960"/>
    <w:rsid w:val="268A5E5C"/>
    <w:rsid w:val="26E3E3A2"/>
    <w:rsid w:val="277D102C"/>
    <w:rsid w:val="278D4D2B"/>
    <w:rsid w:val="27A9BD10"/>
    <w:rsid w:val="27B8978A"/>
    <w:rsid w:val="27D4581D"/>
    <w:rsid w:val="27FC15D5"/>
    <w:rsid w:val="2893B3ED"/>
    <w:rsid w:val="28992E5B"/>
    <w:rsid w:val="28BDC295"/>
    <w:rsid w:val="2962DA22"/>
    <w:rsid w:val="2995956D"/>
    <w:rsid w:val="29AA6DEC"/>
    <w:rsid w:val="2A3A781D"/>
    <w:rsid w:val="2A589664"/>
    <w:rsid w:val="2A5992F6"/>
    <w:rsid w:val="2B207AB7"/>
    <w:rsid w:val="2B44D861"/>
    <w:rsid w:val="2B6D28DD"/>
    <w:rsid w:val="2BDAE0AF"/>
    <w:rsid w:val="2BF56357"/>
    <w:rsid w:val="2C4AE2EA"/>
    <w:rsid w:val="2C9FB3EA"/>
    <w:rsid w:val="2CA5C2F2"/>
    <w:rsid w:val="2CE20EAE"/>
    <w:rsid w:val="2D45F634"/>
    <w:rsid w:val="2E32CD77"/>
    <w:rsid w:val="2E51D198"/>
    <w:rsid w:val="2EB3D1B0"/>
    <w:rsid w:val="2EF35C0D"/>
    <w:rsid w:val="2F259350"/>
    <w:rsid w:val="2F8E87E2"/>
    <w:rsid w:val="30A3E6CE"/>
    <w:rsid w:val="3331D36E"/>
    <w:rsid w:val="33AA1873"/>
    <w:rsid w:val="34010C41"/>
    <w:rsid w:val="341A015E"/>
    <w:rsid w:val="357FD045"/>
    <w:rsid w:val="3763FB8C"/>
    <w:rsid w:val="37D5F449"/>
    <w:rsid w:val="37E78A8D"/>
    <w:rsid w:val="38178614"/>
    <w:rsid w:val="3A3355E2"/>
    <w:rsid w:val="3AE97D01"/>
    <w:rsid w:val="3B00477E"/>
    <w:rsid w:val="3B644F9D"/>
    <w:rsid w:val="3B6D11EB"/>
    <w:rsid w:val="3B87089D"/>
    <w:rsid w:val="3C6419A3"/>
    <w:rsid w:val="3E30E0B9"/>
    <w:rsid w:val="3E81F218"/>
    <w:rsid w:val="3FA0166D"/>
    <w:rsid w:val="3FD7AEFB"/>
    <w:rsid w:val="409BEA4B"/>
    <w:rsid w:val="40A29766"/>
    <w:rsid w:val="40BD44F6"/>
    <w:rsid w:val="41DDAFBF"/>
    <w:rsid w:val="42698DCE"/>
    <w:rsid w:val="4584B9B2"/>
    <w:rsid w:val="45861A0F"/>
    <w:rsid w:val="4669CB7C"/>
    <w:rsid w:val="46938F4F"/>
    <w:rsid w:val="469F85DA"/>
    <w:rsid w:val="47638122"/>
    <w:rsid w:val="48331177"/>
    <w:rsid w:val="48E52B63"/>
    <w:rsid w:val="49414154"/>
    <w:rsid w:val="49614738"/>
    <w:rsid w:val="49C6B513"/>
    <w:rsid w:val="4A18F562"/>
    <w:rsid w:val="4A4E22B8"/>
    <w:rsid w:val="4AC68EB9"/>
    <w:rsid w:val="4B40328E"/>
    <w:rsid w:val="4B8730C9"/>
    <w:rsid w:val="4C32922E"/>
    <w:rsid w:val="4C33EF6A"/>
    <w:rsid w:val="4D00E76F"/>
    <w:rsid w:val="4D6F5179"/>
    <w:rsid w:val="4DF3839B"/>
    <w:rsid w:val="4EDCB3CB"/>
    <w:rsid w:val="4EEFAB80"/>
    <w:rsid w:val="4FA51DA5"/>
    <w:rsid w:val="50F9D1E5"/>
    <w:rsid w:val="512EC201"/>
    <w:rsid w:val="51D7A42A"/>
    <w:rsid w:val="5214548D"/>
    <w:rsid w:val="525A3B87"/>
    <w:rsid w:val="53726453"/>
    <w:rsid w:val="5380770C"/>
    <w:rsid w:val="5404A92E"/>
    <w:rsid w:val="55B45C79"/>
    <w:rsid w:val="560232AB"/>
    <w:rsid w:val="5606CC05"/>
    <w:rsid w:val="5694F963"/>
    <w:rsid w:val="59181C3A"/>
    <w:rsid w:val="5AC06010"/>
    <w:rsid w:val="5BB1370A"/>
    <w:rsid w:val="5C010E1D"/>
    <w:rsid w:val="5CD6086D"/>
    <w:rsid w:val="5CDF4D76"/>
    <w:rsid w:val="5CFC1B8B"/>
    <w:rsid w:val="5D7AA096"/>
    <w:rsid w:val="5E98CEE1"/>
    <w:rsid w:val="5F1858A2"/>
    <w:rsid w:val="5F1F9632"/>
    <w:rsid w:val="5FA663D0"/>
    <w:rsid w:val="5FB4F94C"/>
    <w:rsid w:val="600E7980"/>
    <w:rsid w:val="60BB6693"/>
    <w:rsid w:val="61D59947"/>
    <w:rsid w:val="62153592"/>
    <w:rsid w:val="62806285"/>
    <w:rsid w:val="62BFE502"/>
    <w:rsid w:val="63D87063"/>
    <w:rsid w:val="63FEE068"/>
    <w:rsid w:val="64445CBA"/>
    <w:rsid w:val="64510147"/>
    <w:rsid w:val="65678869"/>
    <w:rsid w:val="65F78865"/>
    <w:rsid w:val="66A1304D"/>
    <w:rsid w:val="66B3904C"/>
    <w:rsid w:val="67239D63"/>
    <w:rsid w:val="6894CDBC"/>
    <w:rsid w:val="68D50951"/>
    <w:rsid w:val="690C7E07"/>
    <w:rsid w:val="69C86CE6"/>
    <w:rsid w:val="6A388528"/>
    <w:rsid w:val="6AA705AD"/>
    <w:rsid w:val="6BD09D6F"/>
    <w:rsid w:val="6CE55CA6"/>
    <w:rsid w:val="6D6B0B69"/>
    <w:rsid w:val="6E80289E"/>
    <w:rsid w:val="6ED946D0"/>
    <w:rsid w:val="6F0082D6"/>
    <w:rsid w:val="6F5AA9F2"/>
    <w:rsid w:val="70144316"/>
    <w:rsid w:val="707D5863"/>
    <w:rsid w:val="70DF7AA5"/>
    <w:rsid w:val="70F980FC"/>
    <w:rsid w:val="71DC82C7"/>
    <w:rsid w:val="734183AD"/>
    <w:rsid w:val="7407E1E7"/>
    <w:rsid w:val="748493CE"/>
    <w:rsid w:val="748BC6AF"/>
    <w:rsid w:val="749B6799"/>
    <w:rsid w:val="75EE8E2F"/>
    <w:rsid w:val="7637C961"/>
    <w:rsid w:val="767AD97A"/>
    <w:rsid w:val="77693A26"/>
    <w:rsid w:val="779AA229"/>
    <w:rsid w:val="77A2A223"/>
    <w:rsid w:val="77BC3490"/>
    <w:rsid w:val="781BE3A7"/>
    <w:rsid w:val="783ED43A"/>
    <w:rsid w:val="78DA56EB"/>
    <w:rsid w:val="78F37F48"/>
    <w:rsid w:val="79050A87"/>
    <w:rsid w:val="7A16AB06"/>
    <w:rsid w:val="7A4B0707"/>
    <w:rsid w:val="7B530739"/>
    <w:rsid w:val="7C84A759"/>
    <w:rsid w:val="7D8DBD79"/>
    <w:rsid w:val="7E0AB86A"/>
    <w:rsid w:val="7E2077BA"/>
    <w:rsid w:val="7EA31E98"/>
    <w:rsid w:val="7EF35609"/>
    <w:rsid w:val="7F532424"/>
    <w:rsid w:val="7FD97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3BB029"/>
  <w15:chartTrackingRefBased/>
  <w15:docId w15:val="{CBA7F128-2F06-4696-A512-91BABF9F6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2BD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72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72BD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2C76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76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76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76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760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6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60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823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23B4"/>
  </w:style>
  <w:style w:type="paragraph" w:styleId="Footer">
    <w:name w:val="footer"/>
    <w:basedOn w:val="Normal"/>
    <w:link w:val="FooterChar"/>
    <w:uiPriority w:val="99"/>
    <w:unhideWhenUsed/>
    <w:rsid w:val="003823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23B4"/>
  </w:style>
  <w:style w:type="character" w:styleId="Mention">
    <w:name w:val="Mention"/>
    <w:basedOn w:val="DefaultParagraphFont"/>
    <w:uiPriority w:val="99"/>
    <w:unhideWhenUsed/>
    <w:rsid w:val="003823B4"/>
    <w:rPr>
      <w:color w:val="2B579A"/>
      <w:shd w:val="clear" w:color="auto" w:fill="E6E6E6"/>
    </w:rPr>
  </w:style>
  <w:style w:type="table" w:styleId="TableGrid">
    <w:name w:val="Table Grid"/>
    <w:basedOn w:val="TableNormal"/>
    <w:uiPriority w:val="39"/>
    <w:rsid w:val="003823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0E1C6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36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Creatred xmlns="cd9e6abd-c128-4626-a6e8-0504210387d4" xsi:nil="true"/>
    <TaxCatchAll xmlns="df6584de-ad3b-457f-ba9e-018cd3c30733" xsi:nil="true"/>
    <lcf76f155ced4ddcb4097134ff3c332f xmlns="cd9e6abd-c128-4626-a6e8-0504210387d4">
      <Terms xmlns="http://schemas.microsoft.com/office/infopath/2007/PartnerControls"/>
    </lcf76f155ced4ddcb4097134ff3c332f>
    <SharedWithUsers xmlns="df6584de-ad3b-457f-ba9e-018cd3c30733">
      <UserInfo>
        <DisplayName>Maya Hamzeh</DisplayName>
        <AccountId>39</AccountId>
        <AccountType/>
      </UserInfo>
      <UserInfo>
        <DisplayName>Dushyant Singh Mohil</DisplayName>
        <AccountId>304</AccountId>
        <AccountType/>
      </UserInfo>
      <UserInfo>
        <DisplayName>Awo Hassan Adam</DisplayName>
        <AccountId>336</AccountId>
        <AccountType/>
      </UserInfo>
      <UserInfo>
        <DisplayName>Abdirizak Jama Mohamud</DisplayName>
        <AccountId>90</AccountId>
        <AccountType/>
      </UserInfo>
      <UserInfo>
        <DisplayName>Juweria Jama Mohamed</DisplayName>
        <AccountId>366</AccountId>
        <AccountType/>
      </UserInfo>
      <UserInfo>
        <DisplayName>Lubiana Gosp-Server</DisplayName>
        <AccountId>307</AccountId>
        <AccountType/>
      </UserInfo>
      <UserInfo>
        <DisplayName>Hared Mohamed Sirad</DisplayName>
        <AccountId>38</AccountId>
        <AccountType/>
      </UserInfo>
      <UserInfo>
        <DisplayName>Ibrahim Ahmed Ismail</DisplayName>
        <AccountId>378</AccountId>
        <AccountType/>
      </UserInfo>
      <UserInfo>
        <DisplayName>Michael Wudiri</DisplayName>
        <AccountId>379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CEB479AA4AD6F44A44DC3D2F6CCAAA2" ma:contentTypeVersion="18" ma:contentTypeDescription="Opret et nyt dokument." ma:contentTypeScope="" ma:versionID="10a85b63bcf2b49d368d1bdf94f249dc">
  <xsd:schema xmlns:xsd="http://www.w3.org/2001/XMLSchema" xmlns:xs="http://www.w3.org/2001/XMLSchema" xmlns:p="http://schemas.microsoft.com/office/2006/metadata/properties" xmlns:ns2="df6584de-ad3b-457f-ba9e-018cd3c30733" xmlns:ns3="cd9e6abd-c128-4626-a6e8-0504210387d4" targetNamespace="http://schemas.microsoft.com/office/2006/metadata/properties" ma:root="true" ma:fieldsID="6e25256a7a9014db54b52f95047caa37" ns2:_="" ns3:_="">
    <xsd:import namespace="df6584de-ad3b-457f-ba9e-018cd3c30733"/>
    <xsd:import namespace="cd9e6abd-c128-4626-a6e8-0504210387d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DateCreatred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6584de-ad3b-457f-ba9e-018cd3c307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2e5cbdf-48b3-4986-b40e-a411488b02fb}" ma:internalName="TaxCatchAll" ma:showField="CatchAllData" ma:web="df6584de-ad3b-457f-ba9e-018cd3c307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9e6abd-c128-4626-a6e8-0504210387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illedmærker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DateCreatred" ma:index="22" nillable="true" ma:displayName="Date Creatred" ma:description="Date Creatred" ma:format="DateOnly" ma:internalName="DateCreatred">
      <xsd:simpleType>
        <xsd:restriction base="dms:DateTim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1EB692-1A25-4FD3-ADB2-6F4EA57C9236}">
  <ds:schemaRefs>
    <ds:schemaRef ds:uri="http://schemas.microsoft.com/office/2006/documentManagement/types"/>
    <ds:schemaRef ds:uri="http://www.w3.org/XML/1998/namespace"/>
    <ds:schemaRef ds:uri="cd9e6abd-c128-4626-a6e8-0504210387d4"/>
    <ds:schemaRef ds:uri="http://purl.org/dc/terms/"/>
    <ds:schemaRef ds:uri="http://schemas.microsoft.com/office/infopath/2007/PartnerControls"/>
    <ds:schemaRef ds:uri="http://purl.org/dc/dcmitype/"/>
    <ds:schemaRef ds:uri="http://purl.org/dc/elements/1.1/"/>
    <ds:schemaRef ds:uri="http://schemas.openxmlformats.org/package/2006/metadata/core-properties"/>
    <ds:schemaRef ds:uri="df6584de-ad3b-457f-ba9e-018cd3c3073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A4B07A2-0DF8-4821-AB6D-931DC16DE0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74BBA4-422E-45BE-880B-9EC5A034D9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6584de-ad3b-457f-ba9e-018cd3c30733"/>
    <ds:schemaRef ds:uri="cd9e6abd-c128-4626-a6e8-0504210387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1259</Words>
  <Characters>7177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Danish Refugee Council</Company>
  <LinksUpToDate>false</LinksUpToDate>
  <CharactersWithSpaces>8420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Abdirizak Jama Mohamud</dc:creator>
  <cp:keywords/>
  <dc:description/>
  <cp:lastModifiedBy>Awo Hassan Adam</cp:lastModifiedBy>
  <cp:revision>2</cp:revision>
  <dcterms:created xsi:type="dcterms:W3CDTF">2024-04-08T13:56:00Z</dcterms:created>
  <dcterms:modified xsi:type="dcterms:W3CDTF">2024-04-08T13:56:00Z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0x0101009CEB479AA4AD6F44A44DC3D2F6CCAAA2</vt:lpwstr>
  </property>
  <property fmtid="{D5CDD505-2E9C-101B-9397-08002B2CF9AE}" pid="3" name="MediaServiceImageTags">
    <vt:lpwstr/>
  </property>
</Properties>
</file>